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DBE7" w14:textId="77777777" w:rsidR="00F929E6" w:rsidRDefault="00220F86" w:rsidP="00F929E6">
      <w:pPr>
        <w:jc w:val="center"/>
        <w:rPr>
          <w:b/>
          <w:sz w:val="20"/>
          <w:szCs w:val="20"/>
        </w:rPr>
      </w:pPr>
      <w:r w:rsidRPr="00036CAF">
        <w:rPr>
          <w:b/>
          <w:sz w:val="20"/>
          <w:szCs w:val="20"/>
        </w:rPr>
        <w:t xml:space="preserve">Information et demande d’autorisation pour participation des élèves </w:t>
      </w:r>
    </w:p>
    <w:p w14:paraId="23B1F4B4" w14:textId="77777777" w:rsidR="00220F86" w:rsidRPr="00036CAF" w:rsidRDefault="00220F86" w:rsidP="00F929E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au</w:t>
      </w:r>
      <w:proofErr w:type="gramEnd"/>
      <w:r>
        <w:rPr>
          <w:b/>
          <w:sz w:val="20"/>
          <w:szCs w:val="20"/>
        </w:rPr>
        <w:t xml:space="preserve"> partenariat d’innovation du ministère de l’</w:t>
      </w:r>
      <w:r w:rsidR="005B461F">
        <w:rPr>
          <w:b/>
          <w:sz w:val="20"/>
          <w:szCs w:val="20"/>
        </w:rPr>
        <w:t>Éducation nationale et de la J</w:t>
      </w:r>
      <w:r>
        <w:rPr>
          <w:b/>
          <w:sz w:val="20"/>
          <w:szCs w:val="20"/>
        </w:rPr>
        <w:t>eunesse</w:t>
      </w:r>
    </w:p>
    <w:p w14:paraId="7D055150" w14:textId="77777777" w:rsidR="00D55CC1" w:rsidRDefault="00D55CC1"/>
    <w:p w14:paraId="500D658B" w14:textId="77777777" w:rsidR="00503D7E" w:rsidRDefault="00D55CC1">
      <w:r>
        <w:rPr>
          <w:noProof/>
          <w:lang w:eastAsia="fr-FR" w:bidi="ar-SA"/>
        </w:rPr>
        <w:drawing>
          <wp:inline distT="0" distB="0" distL="0" distR="0" wp14:anchorId="31868AE4" wp14:editId="118B0DF2">
            <wp:extent cx="6120130" cy="918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D6C86" w14:textId="77777777" w:rsidR="00503D7E" w:rsidRDefault="00503D7E"/>
    <w:p w14:paraId="11392128" w14:textId="77777777" w:rsidR="00354439" w:rsidRDefault="00183310" w:rsidP="00A22366">
      <w:pPr>
        <w:jc w:val="both"/>
        <w:rPr>
          <w:highlight w:val="white"/>
        </w:rPr>
      </w:pPr>
      <w:r>
        <w:rPr>
          <w:highlight w:val="white"/>
        </w:rPr>
        <w:t xml:space="preserve">Dans le cadre d’un </w:t>
      </w:r>
      <w:r w:rsidRPr="00220F86">
        <w:rPr>
          <w:b/>
          <w:highlight w:val="white"/>
        </w:rPr>
        <w:t>partenariat d’innovation</w:t>
      </w:r>
      <w:r w:rsidR="00AF772F" w:rsidRPr="00220F86">
        <w:rPr>
          <w:rStyle w:val="Appelnotedebasdep"/>
          <w:b/>
          <w:highlight w:val="white"/>
        </w:rPr>
        <w:footnoteReference w:id="1"/>
      </w:r>
      <w:r w:rsidRPr="00220F86">
        <w:rPr>
          <w:b/>
          <w:highlight w:val="white"/>
        </w:rPr>
        <w:t xml:space="preserve"> </w:t>
      </w:r>
      <w:r w:rsidR="003E5B78">
        <w:rPr>
          <w:highlight w:val="white"/>
        </w:rPr>
        <w:t>du</w:t>
      </w:r>
      <w:r w:rsidRPr="00220F86">
        <w:rPr>
          <w:b/>
          <w:highlight w:val="white"/>
        </w:rPr>
        <w:t xml:space="preserve"> ministère de l’</w:t>
      </w:r>
      <w:r w:rsidR="005B461F">
        <w:rPr>
          <w:b/>
          <w:highlight w:val="white"/>
        </w:rPr>
        <w:t>É</w:t>
      </w:r>
      <w:r w:rsidRPr="00220F86">
        <w:rPr>
          <w:b/>
          <w:highlight w:val="white"/>
        </w:rPr>
        <w:t xml:space="preserve">ducation nationale et de la </w:t>
      </w:r>
      <w:r w:rsidR="005B461F">
        <w:rPr>
          <w:b/>
          <w:highlight w:val="white"/>
        </w:rPr>
        <w:t>J</w:t>
      </w:r>
      <w:r w:rsidRPr="00220F86">
        <w:rPr>
          <w:b/>
          <w:highlight w:val="white"/>
        </w:rPr>
        <w:t>eunesse</w:t>
      </w:r>
      <w:r w:rsidR="00D026F2">
        <w:rPr>
          <w:highlight w:val="white"/>
        </w:rPr>
        <w:t>,</w:t>
      </w:r>
      <w:r>
        <w:rPr>
          <w:highlight w:val="white"/>
        </w:rPr>
        <w:t xml:space="preserve"> </w:t>
      </w:r>
      <w:r w:rsidR="00D026F2">
        <w:rPr>
          <w:highlight w:val="white"/>
        </w:rPr>
        <w:t xml:space="preserve">des services numériques innovants </w:t>
      </w:r>
      <w:r w:rsidR="003378CB">
        <w:rPr>
          <w:highlight w:val="white"/>
        </w:rPr>
        <w:t xml:space="preserve">d’apprentissage du français et des mathématiques, </w:t>
      </w:r>
      <w:r w:rsidR="0058075E">
        <w:rPr>
          <w:highlight w:val="white"/>
        </w:rPr>
        <w:t>s’appuyant sur l’intelligence a</w:t>
      </w:r>
      <w:r>
        <w:rPr>
          <w:highlight w:val="white"/>
        </w:rPr>
        <w:t>rtificielle</w:t>
      </w:r>
      <w:r w:rsidR="00036372">
        <w:rPr>
          <w:rStyle w:val="Appelnotedebasdep"/>
          <w:highlight w:val="white"/>
        </w:rPr>
        <w:footnoteReference w:id="2"/>
      </w:r>
      <w:r w:rsidR="003378CB">
        <w:rPr>
          <w:highlight w:val="white"/>
        </w:rPr>
        <w:t>,</w:t>
      </w:r>
      <w:r>
        <w:rPr>
          <w:highlight w:val="white"/>
        </w:rPr>
        <w:t xml:space="preserve"> </w:t>
      </w:r>
      <w:r w:rsidR="00D026F2">
        <w:rPr>
          <w:highlight w:val="white"/>
        </w:rPr>
        <w:t>sont</w:t>
      </w:r>
      <w:r w:rsidR="00354439">
        <w:rPr>
          <w:highlight w:val="white"/>
        </w:rPr>
        <w:t xml:space="preserve"> actuellement en cours de développement.</w:t>
      </w:r>
    </w:p>
    <w:p w14:paraId="57B9B227" w14:textId="77777777" w:rsidR="003378CB" w:rsidRDefault="00D026F2" w:rsidP="00A22366">
      <w:pPr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09F46BF8" w14:textId="77777777" w:rsidR="003378CB" w:rsidRPr="00A22366" w:rsidRDefault="003378CB" w:rsidP="00A22366">
      <w:pPr>
        <w:jc w:val="both"/>
      </w:pPr>
      <w:r>
        <w:rPr>
          <w:highlight w:val="white"/>
        </w:rPr>
        <w:t xml:space="preserve">Ces solutions </w:t>
      </w:r>
      <w:r w:rsidR="008D632D">
        <w:rPr>
          <w:highlight w:val="white"/>
        </w:rPr>
        <w:t xml:space="preserve">numériques </w:t>
      </w:r>
      <w:r w:rsidR="00D026F2">
        <w:rPr>
          <w:highlight w:val="white"/>
        </w:rPr>
        <w:t>mis</w:t>
      </w:r>
      <w:r>
        <w:rPr>
          <w:highlight w:val="white"/>
        </w:rPr>
        <w:t>es</w:t>
      </w:r>
      <w:r w:rsidR="00D026F2">
        <w:rPr>
          <w:highlight w:val="white"/>
        </w:rPr>
        <w:t xml:space="preserve"> </w:t>
      </w:r>
      <w:r w:rsidR="00183310">
        <w:rPr>
          <w:highlight w:val="white"/>
        </w:rPr>
        <w:t xml:space="preserve">à disposition des enseignants </w:t>
      </w:r>
      <w:r w:rsidR="00015356">
        <w:rPr>
          <w:highlight w:val="white"/>
        </w:rPr>
        <w:t>volontaires des classes</w:t>
      </w:r>
      <w:r w:rsidR="0049790B">
        <w:rPr>
          <w:highlight w:val="white"/>
        </w:rPr>
        <w:t xml:space="preserve"> de</w:t>
      </w:r>
      <w:r w:rsidR="00C60AD0">
        <w:rPr>
          <w:highlight w:val="white"/>
        </w:rPr>
        <w:t xml:space="preserve"> CP, CE1 et CE2</w:t>
      </w:r>
      <w:r>
        <w:rPr>
          <w:highlight w:val="white"/>
        </w:rPr>
        <w:t xml:space="preserve">, </w:t>
      </w:r>
      <w:r w:rsidR="00C60AD0">
        <w:rPr>
          <w:highlight w:val="white"/>
        </w:rPr>
        <w:t>permett</w:t>
      </w:r>
      <w:r>
        <w:rPr>
          <w:highlight w:val="white"/>
        </w:rPr>
        <w:t>e</w:t>
      </w:r>
      <w:r w:rsidR="00695266">
        <w:rPr>
          <w:highlight w:val="white"/>
        </w:rPr>
        <w:t>nt</w:t>
      </w:r>
      <w:r w:rsidR="00C60AD0">
        <w:rPr>
          <w:highlight w:val="white"/>
        </w:rPr>
        <w:t xml:space="preserve"> </w:t>
      </w:r>
      <w:r>
        <w:t xml:space="preserve">de </w:t>
      </w:r>
      <w:r w:rsidRPr="00036372">
        <w:rPr>
          <w:b/>
        </w:rPr>
        <w:t>personnaliser les enseignements dispensés aux élèves</w:t>
      </w:r>
      <w:r w:rsidR="00077762">
        <w:t xml:space="preserve"> </w:t>
      </w:r>
      <w:r w:rsidR="003E6AAF">
        <w:t xml:space="preserve">en fonction de leurs </w:t>
      </w:r>
      <w:r w:rsidR="00B243ED">
        <w:t>compétences</w:t>
      </w:r>
      <w:r w:rsidR="003E6AAF">
        <w:t xml:space="preserve"> </w:t>
      </w:r>
      <w:r w:rsidR="00077762">
        <w:t xml:space="preserve">et </w:t>
      </w:r>
      <w:r w:rsidR="00C60AD0">
        <w:rPr>
          <w:highlight w:val="white"/>
        </w:rPr>
        <w:t xml:space="preserve">de </w:t>
      </w:r>
      <w:r w:rsidR="00C60AD0" w:rsidRPr="00036372">
        <w:rPr>
          <w:b/>
          <w:highlight w:val="white"/>
        </w:rPr>
        <w:t>mieux</w:t>
      </w:r>
      <w:r w:rsidR="00077762" w:rsidRPr="00036372">
        <w:rPr>
          <w:b/>
          <w:highlight w:val="white"/>
        </w:rPr>
        <w:t xml:space="preserve"> les </w:t>
      </w:r>
      <w:r w:rsidR="00C60AD0" w:rsidRPr="00036372">
        <w:rPr>
          <w:b/>
          <w:highlight w:val="white"/>
        </w:rPr>
        <w:t xml:space="preserve">accompagner dans leurs apprentissages </w:t>
      </w:r>
      <w:r w:rsidR="00CF5D29" w:rsidRPr="00036372">
        <w:rPr>
          <w:b/>
          <w:highlight w:val="white"/>
        </w:rPr>
        <w:t xml:space="preserve">du </w:t>
      </w:r>
      <w:r w:rsidR="00C60AD0" w:rsidRPr="00036372">
        <w:rPr>
          <w:b/>
          <w:highlight w:val="white"/>
        </w:rPr>
        <w:t>français et</w:t>
      </w:r>
      <w:r w:rsidR="00CF5D29" w:rsidRPr="00036372">
        <w:rPr>
          <w:b/>
          <w:highlight w:val="white"/>
        </w:rPr>
        <w:t xml:space="preserve"> des</w:t>
      </w:r>
      <w:r w:rsidR="00C60AD0" w:rsidRPr="00036372">
        <w:rPr>
          <w:b/>
          <w:highlight w:val="white"/>
        </w:rPr>
        <w:t xml:space="preserve"> mathématiques</w:t>
      </w:r>
      <w:r>
        <w:rPr>
          <w:highlight w:val="white"/>
        </w:rPr>
        <w:t>.</w:t>
      </w:r>
    </w:p>
    <w:p w14:paraId="00DECEDB" w14:textId="77777777" w:rsidR="00015356" w:rsidRDefault="00015356" w:rsidP="00A22366">
      <w:pPr>
        <w:jc w:val="both"/>
        <w:rPr>
          <w:highlight w:val="white"/>
        </w:rPr>
      </w:pPr>
    </w:p>
    <w:p w14:paraId="7EB25F27" w14:textId="77777777" w:rsidR="00503D7E" w:rsidRDefault="00C60AD0" w:rsidP="00A22366">
      <w:pPr>
        <w:jc w:val="both"/>
        <w:rPr>
          <w:highlight w:val="white"/>
        </w:rPr>
      </w:pPr>
      <w:r>
        <w:rPr>
          <w:highlight w:val="white"/>
        </w:rPr>
        <w:t>C</w:t>
      </w:r>
      <w:r w:rsidR="0058075E">
        <w:rPr>
          <w:highlight w:val="white"/>
        </w:rPr>
        <w:t>e partenariat d’i</w:t>
      </w:r>
      <w:r w:rsidR="00183310">
        <w:rPr>
          <w:highlight w:val="white"/>
        </w:rPr>
        <w:t xml:space="preserve">nnovation représente </w:t>
      </w:r>
      <w:r w:rsidR="0019367B">
        <w:rPr>
          <w:highlight w:val="white"/>
        </w:rPr>
        <w:t>ainsi</w:t>
      </w:r>
      <w:r w:rsidR="00077762">
        <w:rPr>
          <w:highlight w:val="white"/>
        </w:rPr>
        <w:t xml:space="preserve"> </w:t>
      </w:r>
      <w:r w:rsidR="00183310">
        <w:rPr>
          <w:highlight w:val="white"/>
        </w:rPr>
        <w:t xml:space="preserve">une </w:t>
      </w:r>
      <w:r>
        <w:rPr>
          <w:highlight w:val="white"/>
        </w:rPr>
        <w:t xml:space="preserve">opportunité </w:t>
      </w:r>
      <w:r w:rsidR="00183310">
        <w:rPr>
          <w:highlight w:val="white"/>
        </w:rPr>
        <w:t xml:space="preserve">pour la classe d’utiliser </w:t>
      </w:r>
      <w:r>
        <w:rPr>
          <w:highlight w:val="white"/>
        </w:rPr>
        <w:t>de</w:t>
      </w:r>
      <w:r w:rsidR="00183310">
        <w:rPr>
          <w:highlight w:val="white"/>
        </w:rPr>
        <w:t xml:space="preserve"> nouveaux services et de participer à leur développement </w:t>
      </w:r>
      <w:r w:rsidR="0058075E">
        <w:rPr>
          <w:highlight w:val="white"/>
        </w:rPr>
        <w:t>au niveau national</w:t>
      </w:r>
      <w:r w:rsidR="00183310">
        <w:rPr>
          <w:highlight w:val="white"/>
        </w:rPr>
        <w:t xml:space="preserve">. </w:t>
      </w:r>
    </w:p>
    <w:p w14:paraId="1BF952D5" w14:textId="77777777" w:rsidR="00503D7E" w:rsidRDefault="00183310" w:rsidP="00A22366">
      <w:pPr>
        <w:jc w:val="both"/>
        <w:rPr>
          <w:highlight w:val="white"/>
        </w:rPr>
      </w:pPr>
      <w:r>
        <w:rPr>
          <w:highlight w:val="white"/>
        </w:rPr>
        <w:t> </w:t>
      </w:r>
    </w:p>
    <w:p w14:paraId="46EB778A" w14:textId="77777777" w:rsidR="003E5B78" w:rsidRDefault="003E5B78" w:rsidP="003E5B78">
      <w:pPr>
        <w:jc w:val="both"/>
        <w:rPr>
          <w:highlight w:val="white"/>
        </w:rPr>
      </w:pPr>
      <w:r>
        <w:rPr>
          <w:highlight w:val="white"/>
        </w:rPr>
        <w:t xml:space="preserve">Les apprentissages seront accompagnés et suivis par l’inspecteur de l’Éducation nationale (I.E.N.) et son équipe. </w:t>
      </w:r>
    </w:p>
    <w:p w14:paraId="5255D1E2" w14:textId="77777777" w:rsidR="0008411D" w:rsidRDefault="0008411D" w:rsidP="003E5B78">
      <w:pPr>
        <w:jc w:val="both"/>
        <w:rPr>
          <w:highlight w:val="white"/>
        </w:rPr>
      </w:pPr>
    </w:p>
    <w:p w14:paraId="4161A265" w14:textId="77777777" w:rsidR="003E5B78" w:rsidRPr="0058075E" w:rsidRDefault="0008411D" w:rsidP="003E5B78">
      <w:pPr>
        <w:jc w:val="both"/>
        <w:rPr>
          <w:highlight w:val="white"/>
        </w:rPr>
      </w:pPr>
      <w:r>
        <w:rPr>
          <w:highlight w:val="white"/>
        </w:rPr>
        <w:t>De plus, d</w:t>
      </w:r>
      <w:r w:rsidR="003E5B78">
        <w:rPr>
          <w:highlight w:val="white"/>
        </w:rPr>
        <w:t xml:space="preserve">es suivis réguliers seront réalisés par les autorités académiques en lien avec le ministère. </w:t>
      </w:r>
    </w:p>
    <w:p w14:paraId="599FC79E" w14:textId="77777777" w:rsidR="003E5B78" w:rsidRDefault="003E5B78" w:rsidP="003E5B78">
      <w:pPr>
        <w:jc w:val="both"/>
        <w:rPr>
          <w:highlight w:val="white"/>
        </w:rPr>
      </w:pPr>
    </w:p>
    <w:p w14:paraId="61B9EAD0" w14:textId="77777777" w:rsidR="003E5B78" w:rsidRDefault="003E5B78" w:rsidP="003E5B78">
      <w:pPr>
        <w:jc w:val="both"/>
        <w:rPr>
          <w:highlight w:val="white"/>
        </w:rPr>
      </w:pPr>
      <w:r>
        <w:rPr>
          <w:highlight w:val="white"/>
        </w:rPr>
        <w:t xml:space="preserve">C’est pourquoi </w:t>
      </w:r>
      <w:r w:rsidR="00197255">
        <w:rPr>
          <w:b/>
          <w:highlight w:val="white"/>
        </w:rPr>
        <w:t>l’enseignant a</w:t>
      </w:r>
      <w:r w:rsidRPr="00D22717">
        <w:rPr>
          <w:b/>
          <w:highlight w:val="white"/>
        </w:rPr>
        <w:t xml:space="preserve"> décidé de participer à ce projet innovant et propose, sous réserve de votre acco</w:t>
      </w:r>
      <w:r w:rsidR="00197255">
        <w:rPr>
          <w:b/>
          <w:highlight w:val="white"/>
        </w:rPr>
        <w:t>rd, d’en faire bénéficier l’</w:t>
      </w:r>
      <w:r w:rsidRPr="00D22717">
        <w:rPr>
          <w:b/>
          <w:highlight w:val="white"/>
        </w:rPr>
        <w:t>enfant</w:t>
      </w:r>
      <w:r w:rsidR="00197255">
        <w:rPr>
          <w:b/>
          <w:highlight w:val="white"/>
        </w:rPr>
        <w:t xml:space="preserve"> dont vous êtes responsable</w:t>
      </w:r>
      <w:r>
        <w:rPr>
          <w:highlight w:val="white"/>
        </w:rPr>
        <w:t xml:space="preserve">. </w:t>
      </w:r>
    </w:p>
    <w:p w14:paraId="3472156A" w14:textId="77777777" w:rsidR="003E5B78" w:rsidRDefault="003E5B78" w:rsidP="00A22366">
      <w:pPr>
        <w:jc w:val="both"/>
        <w:rPr>
          <w:highlight w:val="white"/>
        </w:rPr>
      </w:pPr>
    </w:p>
    <w:p w14:paraId="17AC53E9" w14:textId="77777777" w:rsidR="003E5B78" w:rsidRDefault="00D22717" w:rsidP="00A22366">
      <w:pPr>
        <w:jc w:val="both"/>
        <w:rPr>
          <w:highlight w:val="white"/>
        </w:rPr>
      </w:pPr>
      <w:r>
        <w:rPr>
          <w:highlight w:val="white"/>
        </w:rPr>
        <w:t>Ainsi</w:t>
      </w:r>
      <w:r w:rsidR="0008411D">
        <w:rPr>
          <w:highlight w:val="white"/>
        </w:rPr>
        <w:t>,</w:t>
      </w:r>
      <w:r>
        <w:rPr>
          <w:highlight w:val="white"/>
        </w:rPr>
        <w:t xml:space="preserve"> </w:t>
      </w:r>
      <w:r w:rsidR="003C05A9">
        <w:rPr>
          <w:highlight w:val="white"/>
        </w:rPr>
        <w:t>i</w:t>
      </w:r>
      <w:r w:rsidR="003E5B78">
        <w:rPr>
          <w:highlight w:val="white"/>
        </w:rPr>
        <w:t>l vous est demandé d’exprimer votre choix pour la participation de</w:t>
      </w:r>
      <w:r w:rsidR="00197255">
        <w:rPr>
          <w:highlight w:val="white"/>
        </w:rPr>
        <w:t xml:space="preserve"> l’élève dont vous êtes responsable</w:t>
      </w:r>
      <w:r w:rsidR="003E5B78">
        <w:rPr>
          <w:highlight w:val="white"/>
        </w:rPr>
        <w:t xml:space="preserve"> </w:t>
      </w:r>
      <w:r w:rsidR="00770972">
        <w:rPr>
          <w:highlight w:val="white"/>
        </w:rPr>
        <w:t>(voir autorisation ci-jointe)</w:t>
      </w:r>
      <w:r w:rsidR="003E5B78">
        <w:rPr>
          <w:highlight w:val="white"/>
        </w:rPr>
        <w:t>.</w:t>
      </w:r>
    </w:p>
    <w:p w14:paraId="491BC14C" w14:textId="77777777" w:rsidR="003E5B78" w:rsidRDefault="003E5B78" w:rsidP="003E5B78">
      <w:pPr>
        <w:jc w:val="both"/>
        <w:rPr>
          <w:highlight w:val="white"/>
        </w:rPr>
      </w:pPr>
      <w:r>
        <w:rPr>
          <w:highlight w:val="white"/>
        </w:rPr>
        <w:t xml:space="preserve">L’absence de réponse sera considérée comme un refus. En cas de refus, </w:t>
      </w:r>
      <w:r w:rsidR="00197255">
        <w:rPr>
          <w:highlight w:val="white"/>
        </w:rPr>
        <w:t>l’élève</w:t>
      </w:r>
      <w:r>
        <w:rPr>
          <w:highlight w:val="white"/>
        </w:rPr>
        <w:t xml:space="preserve"> réalisera son travail scolaire sans utiliser le service numéri</w:t>
      </w:r>
      <w:r w:rsidR="0008411D">
        <w:rPr>
          <w:highlight w:val="white"/>
        </w:rPr>
        <w:t>que du partenariat d’innovation et une solution alternative lui sera proposée en classe.</w:t>
      </w:r>
    </w:p>
    <w:p w14:paraId="48D36E87" w14:textId="77777777" w:rsidR="00D9336F" w:rsidRDefault="00D9336F" w:rsidP="00077762">
      <w:pPr>
        <w:spacing w:line="259" w:lineRule="auto"/>
        <w:rPr>
          <w:b/>
        </w:rPr>
      </w:pPr>
    </w:p>
    <w:p w14:paraId="72441CC9" w14:textId="77777777" w:rsidR="003E5B78" w:rsidRDefault="003E5B78" w:rsidP="003E5B78">
      <w:pPr>
        <w:jc w:val="both"/>
        <w:rPr>
          <w:highlight w:val="white"/>
        </w:rPr>
      </w:pPr>
      <w:r>
        <w:rPr>
          <w:highlight w:val="white"/>
        </w:rPr>
        <w:t xml:space="preserve">Des informations seront régulièrement disponibles sur l’avancée du projet via le site </w:t>
      </w:r>
      <w:proofErr w:type="spellStart"/>
      <w:r>
        <w:rPr>
          <w:highlight w:val="white"/>
        </w:rPr>
        <w:t>Éduscol</w:t>
      </w:r>
      <w:proofErr w:type="spellEnd"/>
      <w:r>
        <w:rPr>
          <w:highlight w:val="white"/>
        </w:rPr>
        <w:t xml:space="preserve"> et le site compagnon de la solution numérique.</w:t>
      </w:r>
    </w:p>
    <w:p w14:paraId="3A1152DD" w14:textId="77777777" w:rsidR="003E5B78" w:rsidRPr="0058075E" w:rsidRDefault="003E5B78" w:rsidP="00077762">
      <w:pPr>
        <w:spacing w:line="259" w:lineRule="auto"/>
        <w:rPr>
          <w:b/>
        </w:rPr>
      </w:pPr>
    </w:p>
    <w:p w14:paraId="45A4CE43" w14:textId="64CFE7F0" w:rsidR="0058075E" w:rsidRPr="0058075E" w:rsidRDefault="0058075E">
      <w:pPr>
        <w:spacing w:line="259" w:lineRule="auto"/>
        <w:rPr>
          <w:b/>
        </w:rPr>
      </w:pPr>
      <w:r w:rsidRPr="0058075E">
        <w:rPr>
          <w:b/>
        </w:rPr>
        <w:t>Pour en savoir plus</w:t>
      </w:r>
      <w:r w:rsidR="008D03C2">
        <w:rPr>
          <w:b/>
        </w:rPr>
        <w:t> :</w:t>
      </w:r>
    </w:p>
    <w:p w14:paraId="5E89C258" w14:textId="6B715F2F" w:rsidR="00726460" w:rsidRPr="0008411D" w:rsidRDefault="00382F43" w:rsidP="0008411D">
      <w:pPr>
        <w:spacing w:line="259" w:lineRule="auto"/>
      </w:pPr>
      <w:hyperlink r:id="rId12">
        <w:r w:rsidR="008D03C2">
          <w:rPr>
            <w:rStyle w:val="LienInternet"/>
          </w:rPr>
          <w:t>https:</w:t>
        </w:r>
        <w:r w:rsidR="00183310">
          <w:rPr>
            <w:rStyle w:val="LienInternet"/>
          </w:rPr>
          <w:t>//eduscol.education.fr/cid118880/partenariat-d-innovation-et-ia.html</w:t>
        </w:r>
      </w:hyperlink>
      <w:r w:rsidR="00183310">
        <w:t xml:space="preserve"> </w:t>
      </w:r>
    </w:p>
    <w:p w14:paraId="65F19A49" w14:textId="3B2F2C57" w:rsidR="00726460" w:rsidRPr="00EB4951" w:rsidRDefault="00EB4951" w:rsidP="00726460">
      <w:pPr>
        <w:rPr>
          <w:b/>
        </w:rPr>
      </w:pPr>
      <w:r>
        <w:rPr>
          <w:b/>
        </w:rPr>
        <w:t>Objectif du P</w:t>
      </w:r>
      <w:r w:rsidRPr="00EB4951">
        <w:rPr>
          <w:b/>
        </w:rPr>
        <w:t>artenariat d’</w:t>
      </w:r>
      <w:r>
        <w:rPr>
          <w:b/>
        </w:rPr>
        <w:t>Innovation</w:t>
      </w:r>
      <w:r w:rsidR="008D03C2">
        <w:rPr>
          <w:b/>
        </w:rPr>
        <w:t> :</w:t>
      </w:r>
    </w:p>
    <w:p w14:paraId="00B8C714" w14:textId="67D15003" w:rsidR="008D632D" w:rsidRPr="00EB4951" w:rsidRDefault="00803117" w:rsidP="00726460">
      <w:r>
        <w:t>C</w:t>
      </w:r>
      <w:r w:rsidR="0043369F">
        <w:t>o</w:t>
      </w:r>
      <w:r>
        <w:t>nstruire avec les enseignants des</w:t>
      </w:r>
      <w:r w:rsidR="008D632D" w:rsidRPr="00EB4951">
        <w:t xml:space="preserve"> service</w:t>
      </w:r>
      <w:r>
        <w:t>s</w:t>
      </w:r>
      <w:r w:rsidR="008D632D" w:rsidRPr="00EB4951">
        <w:t xml:space="preserve"> numérique</w:t>
      </w:r>
      <w:r>
        <w:t>s</w:t>
      </w:r>
      <w:r w:rsidR="008D632D" w:rsidRPr="00EB4951">
        <w:t xml:space="preserve"> qui </w:t>
      </w:r>
      <w:r>
        <w:t>améliorent</w:t>
      </w:r>
      <w:r w:rsidR="0043369F">
        <w:t xml:space="preserve"> la différenciation et la </w:t>
      </w:r>
      <w:proofErr w:type="gramStart"/>
      <w:r w:rsidR="0043369F">
        <w:t>personnalisation</w:t>
      </w:r>
      <w:proofErr w:type="gramEnd"/>
      <w:r w:rsidR="0043369F">
        <w:t xml:space="preserve"> des apprentissages grâce à des solutions innovantes basées sur l’intelligence artificielle et </w:t>
      </w:r>
      <w:r w:rsidR="00AF772F">
        <w:t xml:space="preserve">sur </w:t>
      </w:r>
      <w:r w:rsidR="0043369F">
        <w:t>la recherche scientifique</w:t>
      </w:r>
      <w:r w:rsidR="008D03C2">
        <w:t xml:space="preserve"> </w:t>
      </w:r>
      <w:r w:rsidR="00C5180D">
        <w:t xml:space="preserve">(phase </w:t>
      </w:r>
      <w:r w:rsidR="00AF772F">
        <w:t xml:space="preserve">initiale </w:t>
      </w:r>
      <w:r w:rsidR="00C5180D">
        <w:t>de prototypage)</w:t>
      </w:r>
      <w:r w:rsidR="0043369F">
        <w:t>.</w:t>
      </w:r>
    </w:p>
    <w:p w14:paraId="4BB9F49A" w14:textId="77777777" w:rsidR="008D632D" w:rsidRPr="00EB4951" w:rsidRDefault="00803117" w:rsidP="00726460">
      <w:r>
        <w:t xml:space="preserve">Les services numériques sont </w:t>
      </w:r>
      <w:r w:rsidR="0004386A">
        <w:t>développés</w:t>
      </w:r>
      <w:r w:rsidR="008D632D" w:rsidRPr="00EB4951">
        <w:t xml:space="preserve"> afin d’évaluer les prototypes et d’adapter </w:t>
      </w:r>
      <w:r w:rsidR="00EB4951" w:rsidRPr="00EB4951">
        <w:t>les solutions dans le respect des programmations des enseignants pour les apprentissages des élèves.</w:t>
      </w:r>
    </w:p>
    <w:p w14:paraId="37E9837A" w14:textId="77777777" w:rsidR="00EB4951" w:rsidRPr="00EB4951" w:rsidRDefault="009E1273" w:rsidP="00726460">
      <w:r>
        <w:t>L</w:t>
      </w:r>
      <w:r w:rsidR="00EB4951" w:rsidRPr="00EB4951">
        <w:t xml:space="preserve">es activités </w:t>
      </w:r>
      <w:r>
        <w:t xml:space="preserve">pédagogiques </w:t>
      </w:r>
      <w:r w:rsidR="00AF772F">
        <w:t>propos</w:t>
      </w:r>
      <w:r w:rsidR="00803117">
        <w:t>ées via les services numériques</w:t>
      </w:r>
      <w:r w:rsidR="00EB4951" w:rsidRPr="00EB4951">
        <w:t xml:space="preserve"> </w:t>
      </w:r>
      <w:r w:rsidR="00803117">
        <w:t>complètent</w:t>
      </w:r>
      <w:r w:rsidR="00220F86">
        <w:t xml:space="preserve"> </w:t>
      </w:r>
      <w:r>
        <w:t>les activités habituellement pratiquées</w:t>
      </w:r>
      <w:r w:rsidR="00EB4951" w:rsidRPr="00EB4951">
        <w:t>.</w:t>
      </w:r>
    </w:p>
    <w:p w14:paraId="1465A1DC" w14:textId="77777777" w:rsidR="00503D7E" w:rsidRDefault="00503D7E">
      <w:pPr>
        <w:rPr>
          <w:b/>
        </w:rPr>
      </w:pPr>
    </w:p>
    <w:p w14:paraId="19FF33CA" w14:textId="6BBCBE93" w:rsidR="00503D7E" w:rsidRPr="0041768D" w:rsidRDefault="00183310">
      <w:r w:rsidRPr="0041768D">
        <w:rPr>
          <w:b/>
        </w:rPr>
        <w:t>Solution choisie</w:t>
      </w:r>
      <w:r w:rsidR="008D03C2" w:rsidRPr="0041768D">
        <w:rPr>
          <w:b/>
        </w:rPr>
        <w:t> :</w:t>
      </w:r>
      <w:r w:rsidRPr="0041768D">
        <w:t xml:space="preserve"> </w:t>
      </w:r>
      <w:r w:rsidR="00D8049B" w:rsidRPr="0041768D">
        <w:t>Adaptiv’Math</w:t>
      </w:r>
    </w:p>
    <w:p w14:paraId="6E728F11" w14:textId="59D7BABF" w:rsidR="00503D7E" w:rsidRPr="0041768D" w:rsidRDefault="00183310">
      <w:r w:rsidRPr="0041768D">
        <w:rPr>
          <w:b/>
        </w:rPr>
        <w:t>Site de présentation de la solution</w:t>
      </w:r>
      <w:r w:rsidR="008D03C2" w:rsidRPr="0041768D">
        <w:rPr>
          <w:b/>
        </w:rPr>
        <w:t> :</w:t>
      </w:r>
      <w:r w:rsidRPr="0041768D">
        <w:t xml:space="preserve"> </w:t>
      </w:r>
      <w:r w:rsidR="008D03C2" w:rsidRPr="0041768D">
        <w:t>https:</w:t>
      </w:r>
      <w:r w:rsidR="00957621" w:rsidRPr="0041768D">
        <w:t>//www.adaptivmath.fr/</w:t>
      </w:r>
    </w:p>
    <w:p w14:paraId="252E7686" w14:textId="77777777" w:rsidR="0041768D" w:rsidRDefault="0041768D">
      <w:pPr>
        <w:rPr>
          <w:b/>
        </w:rPr>
      </w:pPr>
    </w:p>
    <w:p w14:paraId="3BE77257" w14:textId="24FD518E" w:rsidR="00503D7E" w:rsidRPr="0041768D" w:rsidRDefault="00D8049B">
      <w:pPr>
        <w:rPr>
          <w:sz w:val="22"/>
          <w:szCs w:val="22"/>
        </w:rPr>
      </w:pPr>
      <w:r w:rsidRPr="0041768D">
        <w:rPr>
          <w:b/>
          <w:sz w:val="22"/>
          <w:szCs w:val="22"/>
        </w:rPr>
        <w:t>Adaptiv’Math</w:t>
      </w:r>
      <w:r w:rsidRPr="0041768D">
        <w:rPr>
          <w:sz w:val="22"/>
          <w:szCs w:val="22"/>
        </w:rPr>
        <w:t xml:space="preserve"> est une nouvelle plateforme d’exercices de mathématiques à destination des élèves de CP, CE1 et CE2. </w:t>
      </w:r>
      <w:r w:rsidR="007622CD" w:rsidRPr="0041768D">
        <w:rPr>
          <w:sz w:val="22"/>
          <w:szCs w:val="22"/>
        </w:rPr>
        <w:t>Adaptiv</w:t>
      </w:r>
      <w:r w:rsidRPr="0041768D">
        <w:rPr>
          <w:sz w:val="22"/>
          <w:szCs w:val="22"/>
        </w:rPr>
        <w:t>’</w:t>
      </w:r>
      <w:r w:rsidR="007622CD" w:rsidRPr="0041768D">
        <w:rPr>
          <w:sz w:val="22"/>
          <w:szCs w:val="22"/>
        </w:rPr>
        <w:t xml:space="preserve">Math propose une </w:t>
      </w:r>
      <w:r w:rsidRPr="0041768D">
        <w:rPr>
          <w:sz w:val="22"/>
          <w:szCs w:val="22"/>
        </w:rPr>
        <w:t>approche unique articulant de nouveaux éléments d’explications cognitifs des apprentissages fondamentaux à un moteur d’intelligence artificielle. La force de ce moteur d’</w:t>
      </w:r>
      <w:r w:rsidR="007622CD" w:rsidRPr="0041768D">
        <w:rPr>
          <w:sz w:val="22"/>
          <w:szCs w:val="22"/>
        </w:rPr>
        <w:t>intelligence artificielle</w:t>
      </w:r>
      <w:r w:rsidRPr="0041768D">
        <w:rPr>
          <w:sz w:val="22"/>
          <w:szCs w:val="22"/>
        </w:rPr>
        <w:t xml:space="preserve"> est d’allouer les parcours d’exercices de façon toujours plus ajustée au besoin de chaque élève</w:t>
      </w:r>
      <w:r w:rsidR="003B4838" w:rsidRPr="0041768D">
        <w:rPr>
          <w:sz w:val="22"/>
          <w:szCs w:val="22"/>
        </w:rPr>
        <w:t xml:space="preserve"> et de synthétiser les résultats pour soutenir la décision pédagogique par l’enseignant</w:t>
      </w:r>
      <w:r w:rsidRPr="0041768D">
        <w:rPr>
          <w:sz w:val="22"/>
          <w:szCs w:val="22"/>
        </w:rPr>
        <w:t>.</w:t>
      </w:r>
      <w:r w:rsidR="007622CD" w:rsidRPr="0041768D">
        <w:rPr>
          <w:sz w:val="22"/>
          <w:szCs w:val="22"/>
        </w:rPr>
        <w:t xml:space="preserve"> </w:t>
      </w:r>
    </w:p>
    <w:p w14:paraId="391A547D" w14:textId="77777777" w:rsidR="00EE3AB7" w:rsidRPr="0041768D" w:rsidRDefault="00EE3AB7" w:rsidP="00EE3AB7">
      <w:pPr>
        <w:rPr>
          <w:i/>
          <w:iCs/>
          <w:sz w:val="22"/>
          <w:szCs w:val="22"/>
        </w:rPr>
      </w:pPr>
    </w:p>
    <w:p w14:paraId="422813EE" w14:textId="77777777" w:rsidR="00EE3AB7" w:rsidRPr="0041768D" w:rsidRDefault="00EE3AB7" w:rsidP="00EE3AB7">
      <w:pPr>
        <w:rPr>
          <w:b/>
          <w:i/>
          <w:iCs/>
          <w:sz w:val="22"/>
          <w:szCs w:val="22"/>
        </w:rPr>
      </w:pPr>
      <w:r w:rsidRPr="0041768D">
        <w:rPr>
          <w:i/>
          <w:iCs/>
          <w:sz w:val="22"/>
          <w:szCs w:val="22"/>
        </w:rPr>
        <w:t xml:space="preserve">Dans le contexte pédagogique défini par l’enseignant, l’enregistrement temporaire des activités numériques des élèves est exclusivement réservé </w:t>
      </w:r>
      <w:r w:rsidR="00D22717" w:rsidRPr="0041768D">
        <w:rPr>
          <w:i/>
          <w:iCs/>
          <w:sz w:val="22"/>
          <w:szCs w:val="22"/>
        </w:rPr>
        <w:t>à la mise au point</w:t>
      </w:r>
      <w:r w:rsidRPr="0041768D">
        <w:rPr>
          <w:i/>
          <w:iCs/>
          <w:sz w:val="22"/>
          <w:szCs w:val="22"/>
        </w:rPr>
        <w:t xml:space="preserve"> de la solution </w:t>
      </w:r>
      <w:r w:rsidR="00D8049B" w:rsidRPr="0041768D">
        <w:rPr>
          <w:b/>
          <w:i/>
          <w:iCs/>
          <w:sz w:val="22"/>
          <w:szCs w:val="22"/>
        </w:rPr>
        <w:t>Adaptiv’Math</w:t>
      </w:r>
      <w:r w:rsidRPr="0041768D">
        <w:rPr>
          <w:b/>
          <w:i/>
          <w:iCs/>
          <w:sz w:val="22"/>
          <w:szCs w:val="22"/>
        </w:rPr>
        <w:t xml:space="preserve"> </w:t>
      </w:r>
      <w:r w:rsidRPr="0041768D">
        <w:rPr>
          <w:i/>
          <w:iCs/>
          <w:sz w:val="22"/>
          <w:szCs w:val="22"/>
        </w:rPr>
        <w:t xml:space="preserve">retenue dans le cadre du partenariat d’innovation. </w:t>
      </w:r>
      <w:r w:rsidR="00D22717" w:rsidRPr="0041768D">
        <w:rPr>
          <w:b/>
          <w:i/>
          <w:iCs/>
          <w:sz w:val="22"/>
          <w:szCs w:val="22"/>
        </w:rPr>
        <w:t>Le ministère est responsable du traitement des données à caractère personnel et ces données</w:t>
      </w:r>
      <w:r w:rsidRPr="0041768D">
        <w:rPr>
          <w:b/>
          <w:i/>
          <w:iCs/>
          <w:sz w:val="22"/>
          <w:szCs w:val="22"/>
        </w:rPr>
        <w:t xml:space="preserve"> ne pourront être utilisées en dehors de ce contexte. </w:t>
      </w:r>
    </w:p>
    <w:p w14:paraId="1691671B" w14:textId="77777777" w:rsidR="00EE3AB7" w:rsidRPr="0041768D" w:rsidRDefault="00EE3AB7" w:rsidP="00EE3AB7">
      <w:pPr>
        <w:rPr>
          <w:i/>
          <w:iCs/>
          <w:sz w:val="22"/>
          <w:szCs w:val="22"/>
        </w:rPr>
      </w:pPr>
    </w:p>
    <w:p w14:paraId="632D41E3" w14:textId="77777777" w:rsidR="00EE3AB7" w:rsidRPr="0041768D" w:rsidRDefault="00EE3AB7" w:rsidP="00EE3AB7">
      <w:pPr>
        <w:rPr>
          <w:i/>
          <w:iCs/>
          <w:sz w:val="22"/>
          <w:szCs w:val="22"/>
        </w:rPr>
      </w:pPr>
      <w:r w:rsidRPr="0041768D">
        <w:rPr>
          <w:i/>
          <w:iCs/>
          <w:sz w:val="22"/>
          <w:szCs w:val="22"/>
        </w:rPr>
        <w:t xml:space="preserve">La solution développée est principalement portée par </w:t>
      </w:r>
      <w:r w:rsidR="00D8049B" w:rsidRPr="0041768D">
        <w:rPr>
          <w:b/>
          <w:i/>
          <w:iCs/>
          <w:sz w:val="22"/>
          <w:szCs w:val="22"/>
        </w:rPr>
        <w:t>EvidenceB</w:t>
      </w:r>
      <w:r w:rsidRPr="0041768D">
        <w:rPr>
          <w:i/>
          <w:iCs/>
          <w:sz w:val="22"/>
          <w:szCs w:val="22"/>
        </w:rPr>
        <w:t>, une entreprise de technologie éducative sélectionnée par le ministère.</w:t>
      </w:r>
      <w:r w:rsidR="00D8049B" w:rsidRPr="0041768D">
        <w:rPr>
          <w:b/>
          <w:i/>
          <w:iCs/>
          <w:sz w:val="22"/>
          <w:szCs w:val="22"/>
        </w:rPr>
        <w:t xml:space="preserve"> Adaptiv’Math</w:t>
      </w:r>
      <w:r w:rsidRPr="0041768D">
        <w:rPr>
          <w:b/>
          <w:i/>
          <w:iCs/>
          <w:sz w:val="22"/>
          <w:szCs w:val="22"/>
        </w:rPr>
        <w:t xml:space="preserve"> </w:t>
      </w:r>
      <w:r w:rsidRPr="0041768D">
        <w:rPr>
          <w:i/>
          <w:iCs/>
          <w:sz w:val="22"/>
          <w:szCs w:val="22"/>
        </w:rPr>
        <w:t>est le nom du projet visant à créer et mettre à disposition des enseignants et des élèves des outils d’apprentissages conformes aux programmes de CP, CE1, CE2.</w:t>
      </w:r>
    </w:p>
    <w:p w14:paraId="5A457B74" w14:textId="77777777" w:rsidR="00EE3AB7" w:rsidRPr="0041768D" w:rsidRDefault="00D22717" w:rsidP="00EE3AB7">
      <w:pPr>
        <w:rPr>
          <w:b/>
          <w:i/>
          <w:iCs/>
          <w:sz w:val="22"/>
          <w:szCs w:val="22"/>
        </w:rPr>
      </w:pPr>
      <w:r w:rsidRPr="0041768D">
        <w:rPr>
          <w:i/>
          <w:iCs/>
          <w:sz w:val="22"/>
          <w:szCs w:val="22"/>
        </w:rPr>
        <w:t>Pour ce projet afin d’améliorer la solution numérique,</w:t>
      </w:r>
      <w:r w:rsidR="00EE3AB7" w:rsidRPr="0041768D">
        <w:rPr>
          <w:i/>
          <w:iCs/>
          <w:sz w:val="22"/>
          <w:szCs w:val="22"/>
        </w:rPr>
        <w:t xml:space="preserve"> </w:t>
      </w:r>
      <w:r w:rsidR="00D8049B" w:rsidRPr="0041768D">
        <w:rPr>
          <w:b/>
          <w:i/>
          <w:iCs/>
          <w:sz w:val="22"/>
          <w:szCs w:val="22"/>
        </w:rPr>
        <w:t>EvidenceB</w:t>
      </w:r>
      <w:r w:rsidR="00EE3AB7" w:rsidRPr="0041768D">
        <w:rPr>
          <w:b/>
          <w:i/>
          <w:iCs/>
          <w:sz w:val="22"/>
          <w:szCs w:val="22"/>
        </w:rPr>
        <w:t xml:space="preserve"> </w:t>
      </w:r>
      <w:r w:rsidR="00EE3AB7" w:rsidRPr="0041768D">
        <w:rPr>
          <w:i/>
          <w:iCs/>
          <w:sz w:val="22"/>
          <w:szCs w:val="22"/>
        </w:rPr>
        <w:t xml:space="preserve">doit </w:t>
      </w:r>
      <w:r w:rsidRPr="0041768D">
        <w:rPr>
          <w:i/>
          <w:iCs/>
          <w:sz w:val="22"/>
          <w:szCs w:val="22"/>
        </w:rPr>
        <w:t xml:space="preserve">réaliser des enregistrements temporaires des </w:t>
      </w:r>
      <w:r w:rsidR="00EE3AB7" w:rsidRPr="0041768D">
        <w:rPr>
          <w:i/>
          <w:iCs/>
          <w:sz w:val="22"/>
          <w:szCs w:val="22"/>
        </w:rPr>
        <w:t>acti</w:t>
      </w:r>
      <w:r w:rsidR="00D8049B" w:rsidRPr="0041768D">
        <w:rPr>
          <w:i/>
          <w:iCs/>
          <w:sz w:val="22"/>
          <w:szCs w:val="22"/>
        </w:rPr>
        <w:t xml:space="preserve">vités des élèves concernant des </w:t>
      </w:r>
      <w:r w:rsidR="00D8049B" w:rsidRPr="0041768D">
        <w:rPr>
          <w:b/>
          <w:i/>
          <w:iCs/>
          <w:sz w:val="22"/>
          <w:szCs w:val="22"/>
        </w:rPr>
        <w:t>résultats aux exercices réalisés sur la plateforme</w:t>
      </w:r>
      <w:r w:rsidR="00D8049B" w:rsidRPr="0041768D">
        <w:rPr>
          <w:i/>
          <w:iCs/>
          <w:sz w:val="22"/>
          <w:szCs w:val="22"/>
        </w:rPr>
        <w:t>.</w:t>
      </w:r>
    </w:p>
    <w:p w14:paraId="369DF0C0" w14:textId="77777777" w:rsidR="00EE3AB7" w:rsidRPr="0041768D" w:rsidRDefault="00EE3AB7" w:rsidP="00EE3AB7">
      <w:pPr>
        <w:rPr>
          <w:i/>
          <w:iCs/>
          <w:sz w:val="22"/>
          <w:szCs w:val="22"/>
        </w:rPr>
      </w:pPr>
    </w:p>
    <w:p w14:paraId="6429C6E5" w14:textId="355C86EB" w:rsidR="00EE3AB7" w:rsidRPr="0041768D" w:rsidRDefault="00AF772F" w:rsidP="00EE3AB7">
      <w:pPr>
        <w:rPr>
          <w:sz w:val="22"/>
          <w:szCs w:val="22"/>
        </w:rPr>
      </w:pPr>
      <w:r w:rsidRPr="0041768D">
        <w:rPr>
          <w:i/>
          <w:iCs/>
          <w:sz w:val="22"/>
          <w:szCs w:val="22"/>
        </w:rPr>
        <w:t>L</w:t>
      </w:r>
      <w:r w:rsidR="00EE3AB7" w:rsidRPr="0041768D">
        <w:rPr>
          <w:i/>
          <w:iCs/>
          <w:sz w:val="22"/>
          <w:szCs w:val="22"/>
        </w:rPr>
        <w:t xml:space="preserve">es informations </w:t>
      </w:r>
      <w:r w:rsidRPr="0041768D">
        <w:rPr>
          <w:i/>
          <w:iCs/>
          <w:sz w:val="22"/>
          <w:szCs w:val="22"/>
        </w:rPr>
        <w:t xml:space="preserve">relatives au développement du service numérique </w:t>
      </w:r>
      <w:r w:rsidR="00EE3AB7" w:rsidRPr="0041768D">
        <w:rPr>
          <w:i/>
          <w:iCs/>
          <w:sz w:val="22"/>
          <w:szCs w:val="22"/>
        </w:rPr>
        <w:t xml:space="preserve">sont consultables à tout moment via le </w:t>
      </w:r>
      <w:r w:rsidR="00EE3AB7" w:rsidRPr="0041768D">
        <w:rPr>
          <w:bCs/>
          <w:i/>
          <w:iCs/>
          <w:sz w:val="22"/>
          <w:szCs w:val="22"/>
        </w:rPr>
        <w:t>site internet de présentation de la solution</w:t>
      </w:r>
      <w:r w:rsidR="008D03C2" w:rsidRPr="0041768D">
        <w:rPr>
          <w:bCs/>
          <w:i/>
          <w:iCs/>
          <w:sz w:val="22"/>
          <w:szCs w:val="22"/>
        </w:rPr>
        <w:t> :</w:t>
      </w:r>
      <w:r w:rsidR="00EE3AB7" w:rsidRPr="0041768D">
        <w:rPr>
          <w:i/>
          <w:iCs/>
          <w:sz w:val="22"/>
          <w:szCs w:val="22"/>
        </w:rPr>
        <w:t xml:space="preserve"> </w:t>
      </w:r>
      <w:r w:rsidR="008D03C2" w:rsidRPr="0041768D">
        <w:rPr>
          <w:b/>
          <w:sz w:val="22"/>
          <w:szCs w:val="22"/>
        </w:rPr>
        <w:t>https:</w:t>
      </w:r>
      <w:r w:rsidR="00D8049B" w:rsidRPr="0041768D">
        <w:rPr>
          <w:b/>
          <w:sz w:val="22"/>
          <w:szCs w:val="22"/>
        </w:rPr>
        <w:t>//www.adaptivmath.fr/</w:t>
      </w:r>
    </w:p>
    <w:p w14:paraId="31C03488" w14:textId="77777777" w:rsidR="00EE3AB7" w:rsidRPr="0041768D" w:rsidRDefault="00EE3AB7">
      <w:pPr>
        <w:rPr>
          <w:b/>
        </w:rPr>
      </w:pPr>
    </w:p>
    <w:p w14:paraId="35AC0A1E" w14:textId="77777777" w:rsidR="00015EF4" w:rsidRPr="0041768D" w:rsidRDefault="00015EF4">
      <w:r w:rsidRPr="0041768D">
        <w:br w:type="page"/>
      </w:r>
    </w:p>
    <w:p w14:paraId="240CEA08" w14:textId="77777777" w:rsidR="00F929E6" w:rsidRDefault="00220F86" w:rsidP="00F929E6">
      <w:pPr>
        <w:jc w:val="center"/>
        <w:rPr>
          <w:b/>
          <w:sz w:val="20"/>
          <w:szCs w:val="20"/>
        </w:rPr>
      </w:pPr>
      <w:r w:rsidRPr="00036CAF">
        <w:rPr>
          <w:b/>
          <w:sz w:val="20"/>
          <w:szCs w:val="20"/>
        </w:rPr>
        <w:lastRenderedPageBreak/>
        <w:t xml:space="preserve">Information et demande d’autorisation pour participation des élèves </w:t>
      </w:r>
    </w:p>
    <w:p w14:paraId="1E7AF32D" w14:textId="77777777" w:rsidR="00220F86" w:rsidRPr="00036CAF" w:rsidRDefault="00220F86" w:rsidP="00F929E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au</w:t>
      </w:r>
      <w:proofErr w:type="gramEnd"/>
      <w:r>
        <w:rPr>
          <w:b/>
          <w:sz w:val="20"/>
          <w:szCs w:val="20"/>
        </w:rPr>
        <w:t xml:space="preserve"> partenariat d’innovation du ministère de l’</w:t>
      </w:r>
      <w:r w:rsidR="005B461F">
        <w:rPr>
          <w:b/>
          <w:sz w:val="20"/>
          <w:szCs w:val="20"/>
        </w:rPr>
        <w:t>Éducation nationale et de la J</w:t>
      </w:r>
      <w:r>
        <w:rPr>
          <w:b/>
          <w:sz w:val="20"/>
          <w:szCs w:val="20"/>
        </w:rPr>
        <w:t>eunesse</w:t>
      </w:r>
    </w:p>
    <w:p w14:paraId="6DCFB6A6" w14:textId="77777777" w:rsidR="007B1463" w:rsidRDefault="007B1463"/>
    <w:p w14:paraId="549EEC13" w14:textId="77777777" w:rsidR="00220F86" w:rsidRDefault="00220F86">
      <w:pPr>
        <w:rPr>
          <w:noProof/>
          <w:lang w:eastAsia="fr-FR" w:bidi="ar-SA"/>
        </w:rPr>
      </w:pPr>
    </w:p>
    <w:p w14:paraId="6FD372C9" w14:textId="77777777" w:rsidR="00503D7E" w:rsidRDefault="00015EF4">
      <w:r>
        <w:rPr>
          <w:noProof/>
          <w:lang w:eastAsia="fr-FR" w:bidi="ar-SA"/>
        </w:rPr>
        <w:drawing>
          <wp:inline distT="0" distB="0" distL="0" distR="0" wp14:anchorId="1EA2AA79" wp14:editId="6172A837">
            <wp:extent cx="6120130" cy="9182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79B7" w14:textId="77777777" w:rsidR="00503D7E" w:rsidRDefault="00503D7E"/>
    <w:p w14:paraId="54351C26" w14:textId="230BE52B" w:rsidR="00503D7E" w:rsidRDefault="00183310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Je soussigné(e) (prénom, nom)</w:t>
      </w:r>
      <w:r w:rsidR="008D03C2">
        <w:rPr>
          <w:b/>
          <w:bCs/>
          <w:i/>
          <w:sz w:val="22"/>
          <w:szCs w:val="22"/>
        </w:rPr>
        <w:t> :</w:t>
      </w:r>
      <w:r>
        <w:rPr>
          <w:b/>
          <w:bCs/>
          <w:i/>
          <w:sz w:val="22"/>
          <w:szCs w:val="22"/>
        </w:rPr>
        <w:t xml:space="preserve"> </w:t>
      </w:r>
    </w:p>
    <w:p w14:paraId="1485C043" w14:textId="77777777" w:rsidR="00816DFF" w:rsidRDefault="00816DFF">
      <w:pPr>
        <w:rPr>
          <w:b/>
          <w:bCs/>
          <w:sz w:val="22"/>
          <w:szCs w:val="22"/>
        </w:rPr>
      </w:pPr>
    </w:p>
    <w:p w14:paraId="6A2D97BD" w14:textId="706DF4D7" w:rsidR="00503D7E" w:rsidRDefault="00183310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Déclare être le représentant légal de l’enfant</w:t>
      </w:r>
      <w:r w:rsidR="008D03C2">
        <w:rPr>
          <w:b/>
          <w:bCs/>
          <w:i/>
          <w:sz w:val="22"/>
          <w:szCs w:val="22"/>
        </w:rPr>
        <w:t> </w:t>
      </w:r>
      <w:r>
        <w:rPr>
          <w:b/>
          <w:bCs/>
          <w:i/>
          <w:sz w:val="22"/>
          <w:szCs w:val="22"/>
        </w:rPr>
        <w:t>(prénom, nom)</w:t>
      </w:r>
      <w:r w:rsidR="008D03C2">
        <w:rPr>
          <w:b/>
          <w:bCs/>
          <w:i/>
          <w:sz w:val="22"/>
          <w:szCs w:val="22"/>
        </w:rPr>
        <w:t> :</w:t>
      </w:r>
      <w:r>
        <w:rPr>
          <w:b/>
          <w:bCs/>
          <w:i/>
          <w:sz w:val="22"/>
          <w:szCs w:val="22"/>
        </w:rPr>
        <w:t xml:space="preserve"> </w:t>
      </w:r>
    </w:p>
    <w:p w14:paraId="72231FD9" w14:textId="77777777" w:rsidR="00816DFF" w:rsidRDefault="00816DFF">
      <w:pPr>
        <w:rPr>
          <w:b/>
          <w:bCs/>
          <w:sz w:val="22"/>
          <w:szCs w:val="22"/>
        </w:rPr>
      </w:pPr>
    </w:p>
    <w:p w14:paraId="4889C124" w14:textId="27D3D8AC" w:rsidR="00503D7E" w:rsidRDefault="00183310">
      <w:pPr>
        <w:rPr>
          <w:i/>
          <w:sz w:val="22"/>
          <w:szCs w:val="22"/>
        </w:rPr>
      </w:pPr>
      <w:r>
        <w:rPr>
          <w:i/>
          <w:sz w:val="22"/>
          <w:szCs w:val="22"/>
        </w:rPr>
        <w:t>Élève dans l’école</w:t>
      </w:r>
      <w:r w:rsidR="008D03C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(nom de l’école)</w:t>
      </w:r>
      <w:r w:rsidR="008D03C2">
        <w:rPr>
          <w:i/>
          <w:sz w:val="22"/>
          <w:szCs w:val="22"/>
        </w:rPr>
        <w:t> :</w:t>
      </w:r>
    </w:p>
    <w:p w14:paraId="67C35EEA" w14:textId="77777777" w:rsidR="00816DFF" w:rsidRDefault="00816DFF">
      <w:pPr>
        <w:rPr>
          <w:sz w:val="22"/>
          <w:szCs w:val="22"/>
        </w:rPr>
      </w:pPr>
    </w:p>
    <w:p w14:paraId="4D1D12DF" w14:textId="42F097D6" w:rsidR="00503D7E" w:rsidRDefault="00183310">
      <w:pPr>
        <w:rPr>
          <w:i/>
          <w:sz w:val="22"/>
          <w:szCs w:val="22"/>
        </w:rPr>
      </w:pPr>
      <w:r>
        <w:rPr>
          <w:i/>
          <w:sz w:val="22"/>
          <w:szCs w:val="22"/>
        </w:rPr>
        <w:t>En classe de</w:t>
      </w:r>
      <w:r w:rsidR="008D03C2">
        <w:rPr>
          <w:i/>
          <w:sz w:val="22"/>
          <w:szCs w:val="22"/>
        </w:rPr>
        <w:t> :</w:t>
      </w:r>
    </w:p>
    <w:p w14:paraId="6F69C302" w14:textId="77777777" w:rsidR="00816DFF" w:rsidRDefault="00816DFF">
      <w:pPr>
        <w:rPr>
          <w:sz w:val="22"/>
          <w:szCs w:val="22"/>
        </w:rPr>
      </w:pPr>
    </w:p>
    <w:p w14:paraId="476B274D" w14:textId="7A708E0D" w:rsidR="00503D7E" w:rsidRDefault="00183310">
      <w:pPr>
        <w:rPr>
          <w:sz w:val="22"/>
          <w:szCs w:val="22"/>
        </w:rPr>
      </w:pPr>
      <w:r>
        <w:rPr>
          <w:i/>
          <w:sz w:val="22"/>
          <w:szCs w:val="22"/>
        </w:rPr>
        <w:t>Dans la ville de</w:t>
      </w:r>
      <w:r w:rsidR="008D03C2">
        <w:rPr>
          <w:i/>
          <w:sz w:val="22"/>
          <w:szCs w:val="22"/>
        </w:rPr>
        <w:t> :</w:t>
      </w:r>
    </w:p>
    <w:p w14:paraId="74CF8D4F" w14:textId="77777777" w:rsidR="00503D7E" w:rsidRDefault="00503D7E">
      <w:pPr>
        <w:rPr>
          <w:i/>
          <w:sz w:val="22"/>
          <w:szCs w:val="22"/>
        </w:rPr>
      </w:pPr>
    </w:p>
    <w:p w14:paraId="596D15D2" w14:textId="77777777" w:rsidR="00503D7E" w:rsidRDefault="00183310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Je reconnais être entièrement investi de mes droits civils à son égard. </w:t>
      </w:r>
    </w:p>
    <w:p w14:paraId="48EAF886" w14:textId="77777777" w:rsidR="00503D7E" w:rsidRPr="00184F6E" w:rsidRDefault="00503D7E">
      <w:pPr>
        <w:rPr>
          <w:i/>
          <w:iCs/>
          <w:sz w:val="22"/>
          <w:szCs w:val="22"/>
        </w:rPr>
      </w:pPr>
    </w:p>
    <w:p w14:paraId="794D0158" w14:textId="77777777" w:rsidR="00650BFB" w:rsidRDefault="00634AC3" w:rsidP="004C12FB">
      <w:pPr>
        <w:spacing w:line="360" w:lineRule="auto"/>
        <w:jc w:val="both"/>
        <w:rPr>
          <w:iCs/>
          <w:sz w:val="22"/>
          <w:szCs w:val="22"/>
        </w:rPr>
      </w:pPr>
      <w:r w:rsidRPr="00184F6E">
        <w:rPr>
          <w:i/>
          <w:iCs/>
          <w:sz w:val="22"/>
          <w:szCs w:val="22"/>
        </w:rPr>
        <w:t>Je d</w:t>
      </w:r>
      <w:r w:rsidR="00183310" w:rsidRPr="00184F6E">
        <w:rPr>
          <w:i/>
          <w:iCs/>
          <w:sz w:val="22"/>
          <w:szCs w:val="22"/>
        </w:rPr>
        <w:t xml:space="preserve">éclare être informé(e) </w:t>
      </w:r>
      <w:r w:rsidR="008F4E7D">
        <w:rPr>
          <w:i/>
          <w:iCs/>
          <w:sz w:val="22"/>
          <w:szCs w:val="22"/>
        </w:rPr>
        <w:t>que la</w:t>
      </w:r>
      <w:r w:rsidR="004F1DAA" w:rsidRPr="00184F6E">
        <w:rPr>
          <w:i/>
          <w:iCs/>
          <w:sz w:val="22"/>
          <w:szCs w:val="22"/>
        </w:rPr>
        <w:t xml:space="preserve"> solution numérique</w:t>
      </w:r>
      <w:r w:rsidR="004F1DAA" w:rsidRPr="0041768D">
        <w:rPr>
          <w:i/>
          <w:iCs/>
          <w:sz w:val="22"/>
          <w:szCs w:val="22"/>
        </w:rPr>
        <w:t xml:space="preserve"> </w:t>
      </w:r>
      <w:r w:rsidR="00957621" w:rsidRPr="0041768D">
        <w:rPr>
          <w:b/>
          <w:i/>
          <w:iCs/>
          <w:sz w:val="22"/>
          <w:szCs w:val="22"/>
        </w:rPr>
        <w:t>Adaptiv’Math</w:t>
      </w:r>
      <w:r w:rsidR="008F4E7D" w:rsidRPr="0041768D">
        <w:rPr>
          <w:i/>
          <w:iCs/>
          <w:sz w:val="22"/>
          <w:szCs w:val="22"/>
        </w:rPr>
        <w:t xml:space="preserve"> </w:t>
      </w:r>
      <w:r w:rsidR="008F4E7D" w:rsidRPr="008F4E7D">
        <w:rPr>
          <w:i/>
          <w:iCs/>
          <w:sz w:val="22"/>
          <w:szCs w:val="22"/>
        </w:rPr>
        <w:t>choisie par le ministère de l’Éducation nationale et de la Jeunesse</w:t>
      </w:r>
      <w:r w:rsidR="008F4E7D">
        <w:rPr>
          <w:i/>
          <w:iCs/>
          <w:sz w:val="22"/>
          <w:szCs w:val="22"/>
        </w:rPr>
        <w:t xml:space="preserve"> et</w:t>
      </w:r>
      <w:r w:rsidR="004F1DAA" w:rsidRPr="00EB4951">
        <w:rPr>
          <w:i/>
          <w:iCs/>
          <w:color w:val="0070C0"/>
          <w:sz w:val="22"/>
          <w:szCs w:val="22"/>
        </w:rPr>
        <w:t xml:space="preserve"> </w:t>
      </w:r>
      <w:r w:rsidR="004F1DAA" w:rsidRPr="00184F6E">
        <w:rPr>
          <w:i/>
          <w:iCs/>
          <w:sz w:val="22"/>
          <w:szCs w:val="22"/>
        </w:rPr>
        <w:t xml:space="preserve">s’appuyant sur l’intelligence artificielle, sera prochainement </w:t>
      </w:r>
      <w:r w:rsidR="004C648D">
        <w:rPr>
          <w:i/>
          <w:iCs/>
          <w:sz w:val="22"/>
          <w:szCs w:val="22"/>
        </w:rPr>
        <w:t>utilisée</w:t>
      </w:r>
      <w:r w:rsidR="004F1DAA" w:rsidRPr="00184F6E">
        <w:rPr>
          <w:i/>
          <w:iCs/>
          <w:sz w:val="22"/>
          <w:szCs w:val="22"/>
        </w:rPr>
        <w:t xml:space="preserve"> dans la classe </w:t>
      </w:r>
      <w:r w:rsidR="00CF0B64" w:rsidRPr="00184F6E">
        <w:rPr>
          <w:i/>
          <w:iCs/>
          <w:sz w:val="22"/>
          <w:szCs w:val="22"/>
        </w:rPr>
        <w:t xml:space="preserve">de </w:t>
      </w:r>
      <w:r w:rsidR="00CC6E54">
        <w:rPr>
          <w:i/>
          <w:iCs/>
          <w:sz w:val="22"/>
          <w:szCs w:val="22"/>
        </w:rPr>
        <w:t>mon enfant.</w:t>
      </w:r>
    </w:p>
    <w:p w14:paraId="1A3996EA" w14:textId="77777777" w:rsidR="00CF0B64" w:rsidRPr="00184F6E" w:rsidRDefault="00650BFB" w:rsidP="004C12FB">
      <w:pPr>
        <w:spacing w:line="360" w:lineRule="auto"/>
        <w:jc w:val="both"/>
        <w:rPr>
          <w:b/>
          <w:i/>
          <w:iCs/>
          <w:sz w:val="22"/>
          <w:szCs w:val="22"/>
        </w:rPr>
      </w:pPr>
      <w:r w:rsidRPr="00184F6E">
        <w:rPr>
          <w:b/>
          <w:i/>
          <w:iCs/>
          <w:sz w:val="22"/>
          <w:szCs w:val="22"/>
        </w:rPr>
        <w:t xml:space="preserve"> </w:t>
      </w:r>
    </w:p>
    <w:p w14:paraId="2E5F51EC" w14:textId="77777777" w:rsidR="00D73FBD" w:rsidRPr="00085643" w:rsidRDefault="004F1DAA" w:rsidP="00085643">
      <w:pPr>
        <w:pStyle w:val="Paragraphedeliste"/>
        <w:numPr>
          <w:ilvl w:val="0"/>
          <w:numId w:val="3"/>
        </w:numPr>
        <w:spacing w:line="360" w:lineRule="auto"/>
        <w:jc w:val="both"/>
        <w:rPr>
          <w:i/>
          <w:iCs/>
          <w:sz w:val="22"/>
          <w:szCs w:val="22"/>
        </w:rPr>
      </w:pPr>
      <w:r w:rsidRPr="00184F6E">
        <w:rPr>
          <w:i/>
          <w:iCs/>
          <w:sz w:val="22"/>
          <w:szCs w:val="22"/>
        </w:rPr>
        <w:t>J’ai pris connaissance du document de présentation de ce dispositif</w:t>
      </w:r>
      <w:r w:rsidR="004C648D">
        <w:rPr>
          <w:i/>
          <w:iCs/>
          <w:sz w:val="22"/>
          <w:szCs w:val="22"/>
        </w:rPr>
        <w:t>, des informations relatives à la protection des données à caractère personnel (voir verso)</w:t>
      </w:r>
      <w:r w:rsidRPr="00184F6E">
        <w:rPr>
          <w:i/>
          <w:iCs/>
          <w:sz w:val="22"/>
          <w:szCs w:val="22"/>
        </w:rPr>
        <w:t xml:space="preserve"> et accepte que </w:t>
      </w:r>
      <w:r w:rsidR="00197255">
        <w:rPr>
          <w:i/>
          <w:iCs/>
          <w:sz w:val="22"/>
          <w:szCs w:val="22"/>
        </w:rPr>
        <w:t xml:space="preserve">l’élève dont je suis </w:t>
      </w:r>
      <w:bookmarkStart w:id="0" w:name="_GoBack"/>
      <w:bookmarkEnd w:id="0"/>
      <w:r w:rsidR="00197255">
        <w:rPr>
          <w:i/>
          <w:iCs/>
          <w:sz w:val="22"/>
          <w:szCs w:val="22"/>
        </w:rPr>
        <w:t>responsable</w:t>
      </w:r>
      <w:r w:rsidR="007B015D">
        <w:rPr>
          <w:i/>
          <w:iCs/>
          <w:sz w:val="22"/>
          <w:szCs w:val="22"/>
        </w:rPr>
        <w:t xml:space="preserve"> </w:t>
      </w:r>
      <w:r w:rsidRPr="00184F6E">
        <w:rPr>
          <w:i/>
          <w:iCs/>
          <w:sz w:val="22"/>
          <w:szCs w:val="22"/>
        </w:rPr>
        <w:t>y participe.</w:t>
      </w:r>
    </w:p>
    <w:p w14:paraId="19D68615" w14:textId="77777777" w:rsidR="004F1DAA" w:rsidRDefault="00CC6E54" w:rsidP="00085643">
      <w:pPr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Cette autorisation est valable sur la durée de l’année scolaire et peut être </w:t>
      </w:r>
      <w:r w:rsidR="0008411D">
        <w:rPr>
          <w:i/>
          <w:iCs/>
          <w:sz w:val="22"/>
          <w:szCs w:val="22"/>
        </w:rPr>
        <w:t>retirée</w:t>
      </w:r>
      <w:r>
        <w:rPr>
          <w:i/>
          <w:iCs/>
          <w:sz w:val="22"/>
          <w:szCs w:val="22"/>
        </w:rPr>
        <w:t xml:space="preserve"> sur simple demande </w:t>
      </w:r>
      <w:r w:rsidR="004C648D">
        <w:rPr>
          <w:i/>
          <w:iCs/>
          <w:sz w:val="22"/>
          <w:szCs w:val="22"/>
        </w:rPr>
        <w:t xml:space="preserve">écrite </w:t>
      </w:r>
      <w:r>
        <w:rPr>
          <w:i/>
          <w:iCs/>
          <w:sz w:val="22"/>
          <w:szCs w:val="22"/>
        </w:rPr>
        <w:t>auprès de l’enseignant.</w:t>
      </w:r>
    </w:p>
    <w:p w14:paraId="55E281B5" w14:textId="77777777" w:rsidR="00425D71" w:rsidRPr="00184F6E" w:rsidRDefault="00425D71" w:rsidP="00CC6E54">
      <w:pPr>
        <w:spacing w:line="360" w:lineRule="auto"/>
        <w:jc w:val="both"/>
        <w:rPr>
          <w:i/>
          <w:iCs/>
          <w:sz w:val="22"/>
          <w:szCs w:val="22"/>
        </w:rPr>
      </w:pPr>
    </w:p>
    <w:p w14:paraId="6D96F1CA" w14:textId="77777777" w:rsidR="00171530" w:rsidRDefault="004F1DAA" w:rsidP="00171530">
      <w:pPr>
        <w:pStyle w:val="Paragraphedeliste"/>
        <w:numPr>
          <w:ilvl w:val="0"/>
          <w:numId w:val="3"/>
        </w:numPr>
        <w:spacing w:line="360" w:lineRule="auto"/>
        <w:jc w:val="both"/>
        <w:rPr>
          <w:i/>
          <w:iCs/>
          <w:sz w:val="22"/>
          <w:szCs w:val="22"/>
        </w:rPr>
      </w:pPr>
      <w:r w:rsidRPr="00184F6E">
        <w:rPr>
          <w:i/>
          <w:iCs/>
          <w:sz w:val="22"/>
          <w:szCs w:val="22"/>
        </w:rPr>
        <w:t xml:space="preserve">Je n’accepte pas que </w:t>
      </w:r>
      <w:r w:rsidR="00197255">
        <w:rPr>
          <w:i/>
          <w:iCs/>
          <w:sz w:val="22"/>
          <w:szCs w:val="22"/>
        </w:rPr>
        <w:t xml:space="preserve">l’élève dont je suis responsable </w:t>
      </w:r>
      <w:r w:rsidR="00C172B3">
        <w:rPr>
          <w:i/>
          <w:iCs/>
          <w:sz w:val="22"/>
          <w:szCs w:val="22"/>
        </w:rPr>
        <w:t xml:space="preserve">participe à ce dispositif </w:t>
      </w:r>
      <w:r w:rsidRPr="00184F6E">
        <w:rPr>
          <w:i/>
          <w:iCs/>
          <w:sz w:val="22"/>
          <w:szCs w:val="22"/>
        </w:rPr>
        <w:t>et prend</w:t>
      </w:r>
      <w:r w:rsidR="00BD6F51">
        <w:rPr>
          <w:i/>
          <w:iCs/>
          <w:sz w:val="22"/>
          <w:szCs w:val="22"/>
        </w:rPr>
        <w:t>s</w:t>
      </w:r>
      <w:r w:rsidRPr="00184F6E">
        <w:rPr>
          <w:i/>
          <w:iCs/>
          <w:sz w:val="22"/>
          <w:szCs w:val="22"/>
        </w:rPr>
        <w:t xml:space="preserve"> note </w:t>
      </w:r>
      <w:r w:rsidR="00B8307F">
        <w:rPr>
          <w:i/>
          <w:iCs/>
          <w:sz w:val="22"/>
          <w:szCs w:val="22"/>
        </w:rPr>
        <w:t xml:space="preserve">qu’une </w:t>
      </w:r>
      <w:r w:rsidRPr="00184F6E">
        <w:rPr>
          <w:i/>
          <w:iCs/>
          <w:sz w:val="22"/>
          <w:szCs w:val="22"/>
        </w:rPr>
        <w:t>solution alternative lui sera proposée en classe.</w:t>
      </w:r>
    </w:p>
    <w:p w14:paraId="52C6C7F2" w14:textId="77777777" w:rsidR="00650BFB" w:rsidRPr="00650BFB" w:rsidRDefault="00650BFB" w:rsidP="00650BFB">
      <w:pPr>
        <w:spacing w:line="360" w:lineRule="auto"/>
        <w:ind w:left="418"/>
        <w:jc w:val="both"/>
        <w:rPr>
          <w:i/>
          <w:iCs/>
          <w:sz w:val="22"/>
          <w:szCs w:val="22"/>
        </w:rPr>
      </w:pPr>
    </w:p>
    <w:p w14:paraId="2EF1689B" w14:textId="5391EB7F" w:rsidR="00503D7E" w:rsidRDefault="00650BFB" w:rsidP="00184F6E">
      <w:pPr>
        <w:jc w:val="both"/>
        <w:rPr>
          <w:i/>
          <w:iCs/>
          <w:sz w:val="22"/>
          <w:szCs w:val="22"/>
        </w:rPr>
      </w:pPr>
      <w:r w:rsidRPr="00E8553E">
        <w:rPr>
          <w:i/>
          <w:iCs/>
          <w:sz w:val="22"/>
          <w:szCs w:val="22"/>
        </w:rPr>
        <w:t>Je prends acte que je serai in</w:t>
      </w:r>
      <w:r w:rsidR="00C172B3">
        <w:rPr>
          <w:i/>
          <w:iCs/>
          <w:sz w:val="22"/>
          <w:szCs w:val="22"/>
        </w:rPr>
        <w:t xml:space="preserve">formé(e) des résultats du partenariat d’innovation </w:t>
      </w:r>
      <w:r w:rsidR="001D5DFF" w:rsidRPr="00E8553E">
        <w:rPr>
          <w:i/>
          <w:iCs/>
          <w:sz w:val="22"/>
          <w:szCs w:val="22"/>
        </w:rPr>
        <w:t>et que je peux suivre son évolution via les sites dédiés</w:t>
      </w:r>
      <w:r w:rsidR="008D03C2">
        <w:rPr>
          <w:i/>
          <w:iCs/>
          <w:sz w:val="22"/>
          <w:szCs w:val="22"/>
        </w:rPr>
        <w:t> :</w:t>
      </w:r>
    </w:p>
    <w:p w14:paraId="7E46C60A" w14:textId="48883B9F" w:rsidR="0008411D" w:rsidRPr="0008411D" w:rsidRDefault="00382F43" w:rsidP="0008411D">
      <w:pPr>
        <w:spacing w:line="259" w:lineRule="auto"/>
        <w:rPr>
          <w:sz w:val="20"/>
          <w:szCs w:val="20"/>
        </w:rPr>
      </w:pPr>
      <w:hyperlink r:id="rId13">
        <w:r w:rsidR="008D03C2">
          <w:rPr>
            <w:rStyle w:val="LienInternet"/>
            <w:sz w:val="20"/>
            <w:szCs w:val="20"/>
          </w:rPr>
          <w:t>https:</w:t>
        </w:r>
        <w:r w:rsidR="0008411D" w:rsidRPr="0008411D">
          <w:rPr>
            <w:rStyle w:val="LienInternet"/>
            <w:sz w:val="20"/>
            <w:szCs w:val="20"/>
          </w:rPr>
          <w:t>//eduscol.education.fr/cid118880/partenariat-d-innovation-et-ia.html</w:t>
        </w:r>
      </w:hyperlink>
      <w:r w:rsidR="0008411D" w:rsidRPr="0008411D">
        <w:rPr>
          <w:sz w:val="20"/>
          <w:szCs w:val="20"/>
        </w:rPr>
        <w:t xml:space="preserve"> </w:t>
      </w:r>
    </w:p>
    <w:p w14:paraId="7C2875A0" w14:textId="3AD2D416" w:rsidR="0008411D" w:rsidRPr="0041768D" w:rsidRDefault="0041768D" w:rsidP="00184F6E">
      <w:pPr>
        <w:jc w:val="both"/>
        <w:rPr>
          <w:sz w:val="20"/>
          <w:szCs w:val="20"/>
        </w:rPr>
      </w:pPr>
      <w:hyperlink r:id="rId14" w:history="1">
        <w:r w:rsidRPr="00203C7B">
          <w:rPr>
            <w:rStyle w:val="Lienhypertexte"/>
            <w:sz w:val="20"/>
            <w:szCs w:val="20"/>
          </w:rPr>
          <w:t>https://www.adaptivmath.fr/</w:t>
        </w:r>
      </w:hyperlink>
      <w:r>
        <w:rPr>
          <w:color w:val="0070C0"/>
          <w:sz w:val="20"/>
          <w:szCs w:val="20"/>
        </w:rPr>
        <w:t xml:space="preserve"> </w:t>
      </w:r>
    </w:p>
    <w:p w14:paraId="37356F0A" w14:textId="77777777" w:rsidR="00816DFF" w:rsidRDefault="00816DFF">
      <w:pPr>
        <w:rPr>
          <w:b/>
          <w:bCs/>
          <w:i/>
          <w:iCs/>
          <w:sz w:val="22"/>
          <w:szCs w:val="22"/>
        </w:rPr>
      </w:pPr>
    </w:p>
    <w:p w14:paraId="17F1AC79" w14:textId="77777777" w:rsidR="00816DFF" w:rsidRDefault="00816DFF">
      <w:pPr>
        <w:rPr>
          <w:b/>
          <w:bCs/>
          <w:i/>
          <w:iCs/>
          <w:sz w:val="22"/>
          <w:szCs w:val="22"/>
        </w:rPr>
      </w:pPr>
    </w:p>
    <w:p w14:paraId="2D726FA1" w14:textId="61DDFEB8" w:rsidR="00503D7E" w:rsidRDefault="0018331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Fait à (nom de la ville)</w:t>
      </w:r>
      <w:r w:rsidR="008D03C2">
        <w:rPr>
          <w:b/>
          <w:bCs/>
          <w:i/>
          <w:iCs/>
          <w:sz w:val="22"/>
          <w:szCs w:val="22"/>
        </w:rPr>
        <w:t> :</w:t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Signature du représentant légal du mineur</w:t>
      </w:r>
      <w:r w:rsidR="008D03C2">
        <w:rPr>
          <w:b/>
          <w:bCs/>
          <w:i/>
          <w:iCs/>
          <w:sz w:val="22"/>
          <w:szCs w:val="22"/>
        </w:rPr>
        <w:t> :</w:t>
      </w:r>
    </w:p>
    <w:p w14:paraId="1A314CE1" w14:textId="385D01FA" w:rsidR="00C60AD0" w:rsidRDefault="0018331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Le (date)</w:t>
      </w:r>
      <w:r w:rsidR="008D03C2">
        <w:rPr>
          <w:b/>
          <w:bCs/>
          <w:i/>
          <w:iCs/>
          <w:sz w:val="22"/>
          <w:szCs w:val="22"/>
        </w:rPr>
        <w:t> :</w:t>
      </w:r>
      <w:r>
        <w:rPr>
          <w:b/>
          <w:bCs/>
          <w:i/>
          <w:iCs/>
          <w:sz w:val="22"/>
          <w:szCs w:val="22"/>
        </w:rPr>
        <w:tab/>
      </w:r>
    </w:p>
    <w:p w14:paraId="705F21F6" w14:textId="77777777" w:rsidR="00C60AD0" w:rsidRDefault="00C60AD0">
      <w:pPr>
        <w:rPr>
          <w:b/>
          <w:bCs/>
          <w:i/>
          <w:iCs/>
          <w:sz w:val="22"/>
          <w:szCs w:val="22"/>
        </w:rPr>
      </w:pPr>
    </w:p>
    <w:p w14:paraId="0CA6CC7D" w14:textId="77777777" w:rsidR="00C60AD0" w:rsidRDefault="00C60AD0">
      <w:pPr>
        <w:rPr>
          <w:b/>
          <w:bCs/>
          <w:i/>
          <w:iCs/>
          <w:sz w:val="22"/>
          <w:szCs w:val="22"/>
        </w:rPr>
      </w:pPr>
    </w:p>
    <w:p w14:paraId="75FF7D19" w14:textId="77777777" w:rsidR="00503D7E" w:rsidRDefault="00503D7E" w:rsidP="00816DFF"/>
    <w:p w14:paraId="656F0FEE" w14:textId="77777777" w:rsidR="00085643" w:rsidRDefault="00085643" w:rsidP="00085643">
      <w:pPr>
        <w:jc w:val="both"/>
        <w:rPr>
          <w:i/>
          <w:sz w:val="20"/>
          <w:szCs w:val="20"/>
        </w:rPr>
      </w:pPr>
    </w:p>
    <w:p w14:paraId="70C3145F" w14:textId="77777777" w:rsidR="00197255" w:rsidRPr="00085643" w:rsidRDefault="00197255" w:rsidP="00085643">
      <w:pPr>
        <w:jc w:val="both"/>
        <w:rPr>
          <w:i/>
          <w:sz w:val="20"/>
          <w:szCs w:val="20"/>
        </w:rPr>
      </w:pPr>
      <w:r w:rsidRPr="00085643">
        <w:rPr>
          <w:i/>
          <w:sz w:val="20"/>
          <w:szCs w:val="20"/>
        </w:rPr>
        <w:t xml:space="preserve">Les données à caractère personnel contenues dans ce formulaire sont destinées exclusivement </w:t>
      </w:r>
      <w:r w:rsidR="00085643" w:rsidRPr="00085643">
        <w:rPr>
          <w:i/>
          <w:sz w:val="20"/>
          <w:szCs w:val="20"/>
        </w:rPr>
        <w:t>au traitement de la demande d’autorisation de participation au Partenariat d’innovation sous la responsabilité du</w:t>
      </w:r>
      <w:r w:rsidRPr="00085643">
        <w:rPr>
          <w:i/>
          <w:sz w:val="20"/>
          <w:szCs w:val="20"/>
        </w:rPr>
        <w:t xml:space="preserve"> ministère de l’Éducation nationale et de la Jeunesse</w:t>
      </w:r>
      <w:r w:rsidR="00085643" w:rsidRPr="00085643">
        <w:rPr>
          <w:i/>
          <w:sz w:val="20"/>
          <w:szCs w:val="20"/>
        </w:rPr>
        <w:t xml:space="preserve">. Les formulaires sont conservés jusqu’à la fin de l’année scolaire en cours. Pour exercer vos droits veuillez écrire à </w:t>
      </w:r>
      <w:hyperlink r:id="rId15" w:history="1">
        <w:r w:rsidR="00085643" w:rsidRPr="00085643">
          <w:rPr>
            <w:rStyle w:val="Lienhypertexte"/>
            <w:i/>
            <w:sz w:val="20"/>
            <w:szCs w:val="20"/>
          </w:rPr>
          <w:t>p2ia@education.gouv.fr</w:t>
        </w:r>
      </w:hyperlink>
      <w:r w:rsidR="00085643" w:rsidRPr="00085643">
        <w:rPr>
          <w:i/>
          <w:sz w:val="20"/>
          <w:szCs w:val="20"/>
        </w:rPr>
        <w:t xml:space="preserve"> </w:t>
      </w:r>
    </w:p>
    <w:p w14:paraId="06F16478" w14:textId="77777777" w:rsidR="00373184" w:rsidRDefault="003731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A80F0E" w14:textId="3E4BB64C" w:rsidR="00373184" w:rsidRDefault="00373184" w:rsidP="00373184">
      <w:pPr>
        <w:pStyle w:val="paragraph"/>
        <w:spacing w:before="0" w:beforeAutospacing="0" w:after="240" w:afterAutospacing="0"/>
        <w:textAlignment w:val="baseline"/>
        <w:rPr>
          <w:b/>
          <w:bCs/>
          <w:color w:val="000000"/>
          <w:sz w:val="20"/>
          <w:szCs w:val="20"/>
        </w:rPr>
      </w:pPr>
      <w:r>
        <w:rPr>
          <w:rStyle w:val="normaltextrun"/>
          <w:b/>
          <w:bCs/>
          <w:color w:val="000000"/>
          <w:szCs w:val="20"/>
        </w:rPr>
        <w:lastRenderedPageBreak/>
        <w:t>Informations relatives au traitement de données à caractère personnel</w:t>
      </w:r>
      <w:r w:rsidR="008D03C2">
        <w:rPr>
          <w:rStyle w:val="normaltextrun"/>
          <w:b/>
          <w:bCs/>
          <w:color w:val="000000"/>
          <w:szCs w:val="20"/>
        </w:rPr>
        <w:t> </w:t>
      </w:r>
    </w:p>
    <w:p w14:paraId="4B568685" w14:textId="263FCBA4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 xml:space="preserve">Le responsable de traitement est le </w:t>
      </w:r>
      <w:r w:rsidR="0008411D">
        <w:rPr>
          <w:rStyle w:val="normaltextrun"/>
          <w:color w:val="000000"/>
          <w:sz w:val="20"/>
          <w:szCs w:val="20"/>
        </w:rPr>
        <w:t>Ministre chargé de l’Éducation nationale</w:t>
      </w:r>
      <w:r w:rsidR="008D03C2">
        <w:rPr>
          <w:rStyle w:val="normaltextrun"/>
          <w:color w:val="000000"/>
          <w:sz w:val="20"/>
          <w:szCs w:val="20"/>
        </w:rPr>
        <w:t> </w:t>
      </w:r>
      <w:r w:rsidRPr="00373184">
        <w:rPr>
          <w:color w:val="000000"/>
          <w:sz w:val="20"/>
          <w:szCs w:val="20"/>
        </w:rPr>
        <w:br/>
      </w:r>
      <w:r w:rsidRPr="00373184">
        <w:rPr>
          <w:rStyle w:val="normaltextrun"/>
          <w:color w:val="000000"/>
          <w:sz w:val="20"/>
          <w:szCs w:val="20"/>
        </w:rPr>
        <w:t xml:space="preserve">Ministère </w:t>
      </w:r>
      <w:r w:rsidR="0008411D">
        <w:rPr>
          <w:rStyle w:val="normaltextrun"/>
          <w:color w:val="000000"/>
          <w:sz w:val="20"/>
          <w:szCs w:val="20"/>
        </w:rPr>
        <w:t xml:space="preserve">chargé </w:t>
      </w:r>
      <w:r w:rsidRPr="00373184">
        <w:rPr>
          <w:rStyle w:val="normaltextrun"/>
          <w:color w:val="000000"/>
          <w:sz w:val="20"/>
          <w:szCs w:val="20"/>
        </w:rPr>
        <w:t>de l’Éducation nationale et de la Jeunesse</w:t>
      </w:r>
      <w:r w:rsidRPr="00373184">
        <w:rPr>
          <w:rStyle w:val="scxw263632349"/>
          <w:color w:val="000000"/>
          <w:sz w:val="20"/>
          <w:szCs w:val="20"/>
        </w:rPr>
        <w:t> </w:t>
      </w:r>
      <w:r w:rsidRPr="00373184">
        <w:rPr>
          <w:color w:val="000000"/>
          <w:sz w:val="20"/>
          <w:szCs w:val="20"/>
        </w:rPr>
        <w:br/>
      </w:r>
      <w:r w:rsidRPr="00373184">
        <w:rPr>
          <w:rStyle w:val="normaltextrun"/>
          <w:color w:val="000000"/>
          <w:sz w:val="20"/>
          <w:szCs w:val="20"/>
        </w:rPr>
        <w:t>Direction générale de l’enseignement scolaire - Département de l’information et de la valorisation</w:t>
      </w:r>
      <w:r w:rsidRPr="00373184">
        <w:rPr>
          <w:rStyle w:val="scxw263632349"/>
          <w:color w:val="000000"/>
          <w:sz w:val="20"/>
          <w:szCs w:val="20"/>
        </w:rPr>
        <w:t> </w:t>
      </w:r>
      <w:r w:rsidRPr="00373184">
        <w:rPr>
          <w:color w:val="000000"/>
          <w:sz w:val="20"/>
          <w:szCs w:val="20"/>
        </w:rPr>
        <w:br/>
      </w:r>
      <w:r w:rsidRPr="00373184">
        <w:rPr>
          <w:rStyle w:val="normaltextrun"/>
          <w:color w:val="000000"/>
          <w:sz w:val="20"/>
          <w:szCs w:val="20"/>
        </w:rPr>
        <w:t>107 rue de Grenelle, 75007 Paris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51736EA9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4693B22" w14:textId="1DF61F3C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 xml:space="preserve">Pour toute information ou exercice de vos droits sur les traitements de données gérés par le ministère </w:t>
      </w:r>
      <w:r w:rsidR="0008411D">
        <w:rPr>
          <w:rStyle w:val="normaltextrun"/>
          <w:color w:val="000000"/>
          <w:sz w:val="20"/>
          <w:szCs w:val="20"/>
        </w:rPr>
        <w:t xml:space="preserve">chargé </w:t>
      </w:r>
      <w:r w:rsidRPr="00373184">
        <w:rPr>
          <w:rStyle w:val="normaltextrun"/>
          <w:color w:val="000000"/>
          <w:sz w:val="20"/>
          <w:szCs w:val="20"/>
        </w:rPr>
        <w:t>de l’Éducat</w:t>
      </w:r>
      <w:r w:rsidR="004817EF">
        <w:rPr>
          <w:rStyle w:val="normaltextrun"/>
          <w:color w:val="000000"/>
          <w:sz w:val="20"/>
          <w:szCs w:val="20"/>
        </w:rPr>
        <w:t>ion nationale et de la Jeunesse</w:t>
      </w:r>
      <w:r w:rsidRPr="00373184">
        <w:rPr>
          <w:rStyle w:val="normaltextrun"/>
          <w:color w:val="000000"/>
          <w:sz w:val="20"/>
          <w:szCs w:val="20"/>
        </w:rPr>
        <w:t>, vous pouvez contacter son </w:t>
      </w:r>
      <w:hyperlink r:id="rId16" w:tgtFrame="_blank" w:history="1">
        <w:r w:rsidRPr="00373184">
          <w:rPr>
            <w:rStyle w:val="normaltextrun"/>
            <w:color w:val="000000"/>
            <w:sz w:val="20"/>
            <w:szCs w:val="20"/>
          </w:rPr>
          <w:t>délégué à la protection des données</w:t>
        </w:r>
      </w:hyperlink>
      <w:r w:rsidRPr="00373184">
        <w:rPr>
          <w:rStyle w:val="normaltextrun"/>
          <w:color w:val="000000"/>
          <w:sz w:val="20"/>
          <w:szCs w:val="20"/>
        </w:rPr>
        <w:t> </w:t>
      </w:r>
      <w:r w:rsidRPr="00373184">
        <w:rPr>
          <w:rStyle w:val="contextualspellingandgrammarerror"/>
          <w:color w:val="000000"/>
          <w:sz w:val="20"/>
          <w:szCs w:val="20"/>
        </w:rPr>
        <w:t>par</w:t>
      </w:r>
      <w:r w:rsidRPr="00373184">
        <w:rPr>
          <w:rStyle w:val="normaltextrun"/>
          <w:color w:val="000000"/>
          <w:sz w:val="20"/>
          <w:szCs w:val="20"/>
        </w:rPr>
        <w:t> courrier postal</w:t>
      </w:r>
      <w:r w:rsidR="008D03C2">
        <w:rPr>
          <w:rStyle w:val="normaltextrun"/>
          <w:color w:val="000000"/>
          <w:sz w:val="20"/>
          <w:szCs w:val="20"/>
        </w:rPr>
        <w:t> :</w:t>
      </w:r>
      <w:r w:rsidRPr="00373184">
        <w:rPr>
          <w:rStyle w:val="scxw263632349"/>
          <w:color w:val="000000"/>
          <w:sz w:val="20"/>
          <w:szCs w:val="20"/>
        </w:rPr>
        <w:t> </w:t>
      </w:r>
      <w:r w:rsidRPr="00373184">
        <w:rPr>
          <w:color w:val="000000"/>
          <w:sz w:val="20"/>
          <w:szCs w:val="20"/>
        </w:rPr>
        <w:br/>
      </w:r>
      <w:r w:rsidRPr="00373184">
        <w:rPr>
          <w:rStyle w:val="normaltextrun"/>
          <w:color w:val="000000"/>
          <w:sz w:val="20"/>
          <w:szCs w:val="20"/>
        </w:rPr>
        <w:t>Délégué à la protection des données</w:t>
      </w:r>
      <w:r w:rsidRPr="00373184">
        <w:rPr>
          <w:rStyle w:val="scxw263632349"/>
          <w:color w:val="000000"/>
          <w:sz w:val="20"/>
          <w:szCs w:val="20"/>
        </w:rPr>
        <w:t> </w:t>
      </w:r>
      <w:r w:rsidRPr="00373184">
        <w:rPr>
          <w:color w:val="000000"/>
          <w:sz w:val="20"/>
          <w:szCs w:val="20"/>
        </w:rPr>
        <w:br/>
      </w:r>
      <w:r w:rsidRPr="00373184">
        <w:rPr>
          <w:rStyle w:val="normaltextrun"/>
          <w:color w:val="000000"/>
          <w:sz w:val="20"/>
          <w:szCs w:val="20"/>
        </w:rPr>
        <w:t>Ministère de l’Éducation nationale et de la Jeunesse</w:t>
      </w:r>
      <w:r w:rsidRPr="00373184">
        <w:rPr>
          <w:rStyle w:val="scxw263632349"/>
          <w:color w:val="000000"/>
          <w:sz w:val="20"/>
          <w:szCs w:val="20"/>
        </w:rPr>
        <w:t> </w:t>
      </w:r>
      <w:r w:rsidRPr="00373184">
        <w:rPr>
          <w:color w:val="000000"/>
          <w:sz w:val="20"/>
          <w:szCs w:val="20"/>
        </w:rPr>
        <w:br/>
      </w:r>
      <w:r w:rsidRPr="00373184">
        <w:rPr>
          <w:rStyle w:val="normaltextrun"/>
          <w:color w:val="000000"/>
          <w:sz w:val="20"/>
          <w:szCs w:val="20"/>
        </w:rPr>
        <w:t>110 rue de Grenelle - 75007 Paris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640E7D36" w14:textId="061DD614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73184">
        <w:rPr>
          <w:rStyle w:val="contextualspellingandgrammarerror"/>
          <w:color w:val="000000"/>
          <w:sz w:val="20"/>
          <w:szCs w:val="20"/>
        </w:rPr>
        <w:t>ou par</w:t>
      </w:r>
      <w:r w:rsidRPr="00373184">
        <w:rPr>
          <w:rStyle w:val="normaltextrun"/>
          <w:color w:val="000000"/>
          <w:sz w:val="20"/>
          <w:szCs w:val="20"/>
        </w:rPr>
        <w:t> courrier électronique</w:t>
      </w:r>
      <w:r w:rsidR="008D03C2">
        <w:rPr>
          <w:rStyle w:val="normaltextrun"/>
          <w:color w:val="000000"/>
          <w:sz w:val="20"/>
          <w:szCs w:val="20"/>
        </w:rPr>
        <w:t> :</w:t>
      </w:r>
      <w:r w:rsidRPr="00373184">
        <w:rPr>
          <w:rStyle w:val="scxw263632349"/>
          <w:color w:val="000000"/>
          <w:sz w:val="20"/>
          <w:szCs w:val="20"/>
        </w:rPr>
        <w:t> </w:t>
      </w:r>
      <w:hyperlink r:id="rId17" w:history="1">
        <w:r w:rsidRPr="00373184">
          <w:rPr>
            <w:rStyle w:val="Lienhypertexte"/>
            <w:sz w:val="20"/>
            <w:szCs w:val="20"/>
          </w:rPr>
          <w:t>dpd@education.gouv.fr</w:t>
        </w:r>
      </w:hyperlink>
      <w:r w:rsidRPr="00373184">
        <w:rPr>
          <w:rStyle w:val="eop"/>
          <w:color w:val="000000"/>
          <w:sz w:val="20"/>
          <w:szCs w:val="20"/>
        </w:rPr>
        <w:t> </w:t>
      </w:r>
    </w:p>
    <w:p w14:paraId="1AE6761B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64DBC75" w14:textId="163B9735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>Le traitement est</w:t>
      </w:r>
      <w:r w:rsidR="008D03C2">
        <w:rPr>
          <w:rStyle w:val="normaltextrun"/>
          <w:color w:val="000000"/>
          <w:sz w:val="20"/>
          <w:szCs w:val="20"/>
        </w:rPr>
        <w:t> </w:t>
      </w:r>
      <w:r w:rsidRPr="00373184">
        <w:rPr>
          <w:rStyle w:val="normaltextrun"/>
          <w:color w:val="000000"/>
          <w:sz w:val="20"/>
          <w:szCs w:val="20"/>
        </w:rPr>
        <w:t>nécessaire à l'exécution d'une mission d'intérêt public ou relevant de l'exercice de l'autorité publique dont est investi le responsable du traitement</w:t>
      </w:r>
      <w:r w:rsidRPr="00373184">
        <w:rPr>
          <w:rStyle w:val="eop"/>
          <w:color w:val="000000"/>
          <w:sz w:val="20"/>
          <w:szCs w:val="20"/>
        </w:rPr>
        <w:t>.</w:t>
      </w:r>
    </w:p>
    <w:p w14:paraId="3F439564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EC702B5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>Il a pour finalité l'amélioration de solutions innovantes retenues par le Ministère, utilisant des solutions basées sur l’intelligence artificielle permettant d’assister les enseignants en proposant des activités d’apprentissage adaptées à chaque élève en mathématique ou en français.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53BFAA60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AF80FCB" w14:textId="45577C4E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>Catégories de données à caractère personnel concernées</w:t>
      </w:r>
      <w:r w:rsidR="008D03C2">
        <w:rPr>
          <w:rStyle w:val="normaltextrun"/>
          <w:color w:val="000000"/>
          <w:sz w:val="20"/>
          <w:szCs w:val="20"/>
        </w:rPr>
        <w:t> :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1982E6AB" w14:textId="052CF6AB" w:rsidR="00373184" w:rsidRPr="00373184" w:rsidRDefault="00373184" w:rsidP="004817EF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0"/>
          <w:szCs w:val="20"/>
        </w:rPr>
      </w:pPr>
      <w:proofErr w:type="gramStart"/>
      <w:r w:rsidRPr="00373184">
        <w:rPr>
          <w:rFonts w:ascii="Symbol" w:hAnsi="Symbol"/>
          <w:color w:val="000000"/>
          <w:sz w:val="20"/>
          <w:szCs w:val="20"/>
        </w:rPr>
        <w:t></w:t>
      </w:r>
      <w:r w:rsidR="008D03C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318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3184">
        <w:rPr>
          <w:rStyle w:val="normaltextrun"/>
          <w:color w:val="000000"/>
          <w:sz w:val="20"/>
          <w:szCs w:val="20"/>
        </w:rPr>
        <w:t>Données</w:t>
      </w:r>
      <w:proofErr w:type="gramEnd"/>
      <w:r w:rsidRPr="00373184">
        <w:rPr>
          <w:rStyle w:val="normaltextrun"/>
          <w:color w:val="000000"/>
          <w:sz w:val="20"/>
          <w:szCs w:val="20"/>
        </w:rPr>
        <w:t xml:space="preserve"> d’identification strictement nécessaires des enseignants et des élèves</w:t>
      </w:r>
      <w:r w:rsidR="008D03C2">
        <w:rPr>
          <w:rStyle w:val="normaltextrun"/>
          <w:color w:val="000000"/>
          <w:sz w:val="20"/>
          <w:szCs w:val="20"/>
        </w:rPr>
        <w:t> ;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4DD7F4C7" w14:textId="73F9B000" w:rsidR="00373184" w:rsidRPr="00373184" w:rsidRDefault="00373184" w:rsidP="004817EF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0"/>
          <w:szCs w:val="20"/>
        </w:rPr>
      </w:pPr>
      <w:proofErr w:type="gramStart"/>
      <w:r w:rsidRPr="00373184">
        <w:rPr>
          <w:rFonts w:ascii="Symbol" w:hAnsi="Symbol"/>
          <w:color w:val="000000"/>
          <w:sz w:val="20"/>
          <w:szCs w:val="20"/>
        </w:rPr>
        <w:t></w:t>
      </w:r>
      <w:r w:rsidR="008D03C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318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3184">
        <w:rPr>
          <w:rStyle w:val="normaltextrun"/>
          <w:color w:val="000000"/>
          <w:sz w:val="20"/>
          <w:szCs w:val="20"/>
        </w:rPr>
        <w:t>Traces</w:t>
      </w:r>
      <w:proofErr w:type="gramEnd"/>
      <w:r w:rsidRPr="00373184">
        <w:rPr>
          <w:rStyle w:val="normaltextrun"/>
          <w:color w:val="000000"/>
          <w:sz w:val="20"/>
          <w:szCs w:val="20"/>
        </w:rPr>
        <w:t xml:space="preserve"> d’activités et de </w:t>
      </w:r>
      <w:r w:rsidR="0008411D">
        <w:rPr>
          <w:rStyle w:val="normaltextrun"/>
          <w:color w:val="000000"/>
          <w:sz w:val="20"/>
          <w:szCs w:val="20"/>
        </w:rPr>
        <w:t>résultats</w:t>
      </w:r>
      <w:r w:rsidRPr="00373184">
        <w:rPr>
          <w:rStyle w:val="normaltextrun"/>
          <w:color w:val="000000"/>
          <w:sz w:val="20"/>
          <w:szCs w:val="20"/>
        </w:rPr>
        <w:t xml:space="preserve"> de ces activités d’apprenti</w:t>
      </w:r>
      <w:r w:rsidR="004817EF">
        <w:rPr>
          <w:rStyle w:val="normaltextrun"/>
          <w:color w:val="000000"/>
          <w:sz w:val="20"/>
          <w:szCs w:val="20"/>
        </w:rPr>
        <w:t>ssage sous diverses formes (par exemple</w:t>
      </w:r>
      <w:r w:rsidRPr="00373184">
        <w:rPr>
          <w:rStyle w:val="normaltextrun"/>
          <w:color w:val="000000"/>
          <w:sz w:val="20"/>
          <w:szCs w:val="20"/>
        </w:rPr>
        <w:t> traitement de la voix sans identification vocale, traitement de l’écrit dactylographié ou manuscrit, traitement des don</w:t>
      </w:r>
      <w:r w:rsidR="004817EF">
        <w:rPr>
          <w:rStyle w:val="normaltextrun"/>
          <w:color w:val="000000"/>
          <w:sz w:val="20"/>
          <w:szCs w:val="20"/>
        </w:rPr>
        <w:t>nées de navigation sur l’écran)</w:t>
      </w:r>
      <w:r w:rsidR="008D03C2">
        <w:rPr>
          <w:rStyle w:val="normaltextrun"/>
          <w:color w:val="000000"/>
          <w:sz w:val="20"/>
          <w:szCs w:val="20"/>
        </w:rPr>
        <w:t> ;</w:t>
      </w:r>
    </w:p>
    <w:p w14:paraId="70D65B25" w14:textId="136125B6" w:rsidR="00373184" w:rsidRPr="00373184" w:rsidRDefault="00373184" w:rsidP="004817E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0"/>
          <w:szCs w:val="20"/>
        </w:rPr>
      </w:pPr>
      <w:proofErr w:type="gramStart"/>
      <w:r w:rsidRPr="00373184">
        <w:rPr>
          <w:rStyle w:val="eop"/>
          <w:rFonts w:ascii="Symbol" w:hAnsi="Symbol"/>
          <w:color w:val="000000"/>
          <w:sz w:val="20"/>
          <w:szCs w:val="20"/>
        </w:rPr>
        <w:t></w:t>
      </w:r>
      <w:r w:rsidR="008D03C2">
        <w:rPr>
          <w:rStyle w:val="eop"/>
          <w:rFonts w:ascii="Times New Roman" w:hAnsi="Times New Roman"/>
          <w:color w:val="000000"/>
          <w:sz w:val="20"/>
          <w:szCs w:val="20"/>
        </w:rPr>
        <w:t xml:space="preserve"> </w:t>
      </w:r>
      <w:r w:rsidRPr="00373184">
        <w:rPr>
          <w:rStyle w:val="eop"/>
          <w:rFonts w:ascii="Times New Roman" w:hAnsi="Times New Roman"/>
          <w:color w:val="000000"/>
          <w:sz w:val="20"/>
          <w:szCs w:val="20"/>
        </w:rPr>
        <w:t xml:space="preserve"> </w:t>
      </w:r>
      <w:r w:rsidRPr="00373184">
        <w:rPr>
          <w:rStyle w:val="normaltextrun"/>
          <w:color w:val="000000"/>
          <w:sz w:val="20"/>
          <w:szCs w:val="20"/>
        </w:rPr>
        <w:t>Historique</w:t>
      </w:r>
      <w:proofErr w:type="gramEnd"/>
      <w:r w:rsidRPr="00373184">
        <w:rPr>
          <w:rStyle w:val="normaltextrun"/>
          <w:color w:val="000000"/>
          <w:sz w:val="20"/>
          <w:szCs w:val="20"/>
        </w:rPr>
        <w:t xml:space="preserve"> des progressions individuelles et collectives</w:t>
      </w:r>
      <w:r w:rsidR="004817EF">
        <w:rPr>
          <w:rStyle w:val="normaltextrun"/>
          <w:color w:val="000000"/>
          <w:sz w:val="20"/>
          <w:szCs w:val="20"/>
        </w:rPr>
        <w:t>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6A738703" w14:textId="77777777" w:rsidR="0008411D" w:rsidRDefault="0008411D" w:rsidP="0008411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</w:rPr>
      </w:pPr>
    </w:p>
    <w:p w14:paraId="6D0F5F92" w14:textId="77777777" w:rsidR="0008411D" w:rsidRPr="00373184" w:rsidRDefault="0008411D" w:rsidP="0008411D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>Les données à caractère personnel concernant les enseignants volontaires pour participer à la mise au point des prototypes sont saisies par ceux-ci directement.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01D249F2" w14:textId="77777777" w:rsidR="0008411D" w:rsidRPr="00373184" w:rsidRDefault="0008411D" w:rsidP="0008411D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 xml:space="preserve">Les données à caractère personnel relatives aux élèves sont saisies par l’enseignant et </w:t>
      </w:r>
      <w:r>
        <w:rPr>
          <w:rStyle w:val="normaltextrun"/>
          <w:color w:val="000000"/>
          <w:sz w:val="20"/>
          <w:szCs w:val="20"/>
        </w:rPr>
        <w:t xml:space="preserve">sont </w:t>
      </w:r>
      <w:r w:rsidRPr="00373184">
        <w:rPr>
          <w:rStyle w:val="normaltextrun"/>
          <w:color w:val="000000"/>
          <w:sz w:val="20"/>
          <w:szCs w:val="20"/>
        </w:rPr>
        <w:t xml:space="preserve">également </w:t>
      </w:r>
      <w:r w:rsidR="00C5061C">
        <w:rPr>
          <w:rStyle w:val="normaltextrun"/>
          <w:color w:val="000000"/>
          <w:sz w:val="20"/>
          <w:szCs w:val="20"/>
        </w:rPr>
        <w:t>produites</w:t>
      </w:r>
      <w:r w:rsidRPr="00373184">
        <w:rPr>
          <w:rStyle w:val="normaltextrun"/>
          <w:color w:val="000000"/>
          <w:sz w:val="20"/>
          <w:szCs w:val="20"/>
        </w:rPr>
        <w:t xml:space="preserve"> à partir de l’analyse des différentes activités.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7B6B7D96" w14:textId="77777777" w:rsidR="00373184" w:rsidRPr="00373184" w:rsidRDefault="00373184" w:rsidP="0008411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5BDD7EE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 xml:space="preserve">Seuls les enseignants </w:t>
      </w:r>
      <w:r w:rsidR="0008411D">
        <w:rPr>
          <w:rStyle w:val="normaltextrun"/>
          <w:color w:val="000000"/>
          <w:sz w:val="20"/>
          <w:szCs w:val="20"/>
        </w:rPr>
        <w:t>accèdent à l’ensemble des données liées aux activités d’apprentissage des élèves de la classe.</w:t>
      </w:r>
    </w:p>
    <w:p w14:paraId="3F11C0B8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>Il est rappelé que tous les traitements sont opérés sur des dispositifs installés sur le territoire européen.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271B24F8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765F491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>Les données à caractère personnel traitées sont conservées pour une durée maximale le 18 mois à compter du démarrage de l’action.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7D643A89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9268E23" w14:textId="055F23DA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 xml:space="preserve">Les enseignants et les responsables légaux des </w:t>
      </w:r>
      <w:r w:rsidR="0008411D">
        <w:rPr>
          <w:rStyle w:val="normaltextrun"/>
          <w:color w:val="000000"/>
          <w:sz w:val="20"/>
          <w:szCs w:val="20"/>
        </w:rPr>
        <w:t>enfants</w:t>
      </w:r>
      <w:r w:rsidRPr="00373184">
        <w:rPr>
          <w:rStyle w:val="normaltextrun"/>
          <w:color w:val="000000"/>
          <w:sz w:val="20"/>
          <w:szCs w:val="20"/>
        </w:rPr>
        <w:t xml:space="preserve"> disposent du droit de demander au responsable du traitement l'accès aux données à caractère personnel et leur rectification en adressant un courriel à l’adresse</w:t>
      </w:r>
      <w:r w:rsidR="008D03C2">
        <w:rPr>
          <w:rStyle w:val="normaltextrun"/>
          <w:color w:val="000000"/>
          <w:sz w:val="20"/>
          <w:szCs w:val="20"/>
        </w:rPr>
        <w:t> :</w:t>
      </w:r>
      <w:r w:rsidRPr="00373184">
        <w:rPr>
          <w:rStyle w:val="normaltextrun"/>
          <w:color w:val="000000"/>
          <w:sz w:val="20"/>
          <w:szCs w:val="20"/>
        </w:rPr>
        <w:t xml:space="preserve"> </w:t>
      </w:r>
      <w:hyperlink r:id="rId18" w:history="1">
        <w:r w:rsidRPr="00373184">
          <w:rPr>
            <w:rStyle w:val="Lienhypertexte"/>
            <w:sz w:val="20"/>
            <w:szCs w:val="20"/>
          </w:rPr>
          <w:t>p2ia@education.gouv.fr</w:t>
        </w:r>
      </w:hyperlink>
      <w:r w:rsidRPr="00373184">
        <w:rPr>
          <w:rStyle w:val="eop"/>
          <w:color w:val="000000"/>
          <w:sz w:val="20"/>
          <w:szCs w:val="20"/>
        </w:rPr>
        <w:t> </w:t>
      </w:r>
    </w:p>
    <w:p w14:paraId="27278BA4" w14:textId="45E8F2A2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</w:rPr>
        <w:t xml:space="preserve">Les responsables légaux des </w:t>
      </w:r>
      <w:r w:rsidR="0008411D">
        <w:rPr>
          <w:rStyle w:val="normaltextrun"/>
          <w:color w:val="000000"/>
          <w:sz w:val="20"/>
          <w:szCs w:val="20"/>
        </w:rPr>
        <w:t>enfants</w:t>
      </w:r>
      <w:r w:rsidRPr="00373184">
        <w:rPr>
          <w:rStyle w:val="normaltextrun"/>
          <w:color w:val="000000"/>
          <w:sz w:val="20"/>
          <w:szCs w:val="20"/>
        </w:rPr>
        <w:t xml:space="preserve"> comme les enseignants peuvent s’opposer à tout moment au traitement de leur</w:t>
      </w:r>
      <w:r w:rsidR="004817EF">
        <w:rPr>
          <w:rStyle w:val="normaltextrun"/>
          <w:color w:val="000000"/>
          <w:sz w:val="20"/>
          <w:szCs w:val="20"/>
        </w:rPr>
        <w:t>s</w:t>
      </w:r>
      <w:r w:rsidRPr="00373184">
        <w:rPr>
          <w:rStyle w:val="normaltextrun"/>
          <w:color w:val="000000"/>
          <w:sz w:val="20"/>
          <w:szCs w:val="20"/>
        </w:rPr>
        <w:t xml:space="preserve"> données à caractère personnel en signifiant ce souhait en adressant un courriel à l’adresse</w:t>
      </w:r>
      <w:r w:rsidR="008D03C2">
        <w:rPr>
          <w:rStyle w:val="normaltextrun"/>
          <w:color w:val="000000"/>
          <w:sz w:val="20"/>
          <w:szCs w:val="20"/>
        </w:rPr>
        <w:t> :</w:t>
      </w:r>
      <w:r w:rsidRPr="00373184">
        <w:rPr>
          <w:rStyle w:val="normaltextrun"/>
          <w:color w:val="000000"/>
          <w:sz w:val="20"/>
          <w:szCs w:val="20"/>
        </w:rPr>
        <w:t xml:space="preserve"> </w:t>
      </w:r>
      <w:hyperlink r:id="rId19" w:history="1">
        <w:r w:rsidRPr="00373184">
          <w:rPr>
            <w:rStyle w:val="Lienhypertexte"/>
            <w:sz w:val="20"/>
            <w:szCs w:val="20"/>
          </w:rPr>
          <w:t>p2ia@education.gouv.fr</w:t>
        </w:r>
      </w:hyperlink>
      <w:r w:rsidRPr="00373184">
        <w:rPr>
          <w:rStyle w:val="eop"/>
          <w:color w:val="000000"/>
          <w:sz w:val="20"/>
          <w:szCs w:val="20"/>
        </w:rPr>
        <w:t> </w:t>
      </w:r>
    </w:p>
    <w:p w14:paraId="3324CB86" w14:textId="19DB1B42" w:rsidR="004817EF" w:rsidRPr="004817EF" w:rsidRDefault="004817EF" w:rsidP="004817E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  <w:u w:val="single"/>
        </w:rPr>
        <w:t>Conséquence pour les élèves et leurs responsables légaux</w:t>
      </w:r>
      <w:r w:rsidR="008D03C2">
        <w:rPr>
          <w:rStyle w:val="normaltextrun"/>
          <w:color w:val="000000"/>
          <w:sz w:val="20"/>
          <w:szCs w:val="20"/>
          <w:u w:val="single"/>
        </w:rPr>
        <w:t> :</w:t>
      </w:r>
      <w:r w:rsidRPr="00373184">
        <w:rPr>
          <w:rStyle w:val="normaltextrun"/>
          <w:color w:val="000000"/>
          <w:sz w:val="20"/>
          <w:szCs w:val="20"/>
        </w:rPr>
        <w:t xml:space="preserve"> Si un responsable légal s’oppose au traitement, le compte de l’élève est suspendu dans un délai de 7 jours, les données relatives à l’élève concerné restent disponibles à l’enseignant pendant 1 mois puis sont supprimées sans délai.</w:t>
      </w:r>
      <w:r w:rsidRPr="00373184">
        <w:rPr>
          <w:rStyle w:val="eop"/>
          <w:color w:val="000000"/>
          <w:sz w:val="20"/>
          <w:szCs w:val="20"/>
        </w:rPr>
        <w:t> </w:t>
      </w:r>
      <w:r w:rsidR="0008411D">
        <w:rPr>
          <w:rStyle w:val="eop"/>
          <w:color w:val="000000"/>
          <w:sz w:val="20"/>
          <w:szCs w:val="20"/>
        </w:rPr>
        <w:t>De plus l’enseignant doit supprimer toute sauvegarde relative à l’élève sans délai.</w:t>
      </w:r>
    </w:p>
    <w:p w14:paraId="25A0AF52" w14:textId="0152863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73184">
        <w:rPr>
          <w:rStyle w:val="normaltextrun"/>
          <w:color w:val="000000"/>
          <w:sz w:val="20"/>
          <w:szCs w:val="20"/>
          <w:u w:val="single"/>
        </w:rPr>
        <w:t>Conséquence pour les enseignants</w:t>
      </w:r>
      <w:r w:rsidR="008D03C2">
        <w:rPr>
          <w:rStyle w:val="normaltextrun"/>
          <w:color w:val="000000"/>
          <w:sz w:val="20"/>
          <w:szCs w:val="20"/>
        </w:rPr>
        <w:t> :</w:t>
      </w:r>
      <w:r w:rsidR="004817EF">
        <w:rPr>
          <w:rStyle w:val="normaltextrun"/>
          <w:color w:val="000000"/>
          <w:sz w:val="20"/>
          <w:szCs w:val="20"/>
        </w:rPr>
        <w:t xml:space="preserve"> S</w:t>
      </w:r>
      <w:r w:rsidRPr="00373184">
        <w:rPr>
          <w:rStyle w:val="normaltextrun"/>
          <w:color w:val="000000"/>
          <w:sz w:val="20"/>
          <w:szCs w:val="20"/>
        </w:rPr>
        <w:t>i l’enseignant exprime son opposition au traitement, son compte est suspen</w:t>
      </w:r>
      <w:r w:rsidR="004817EF">
        <w:rPr>
          <w:rStyle w:val="normaltextrun"/>
          <w:color w:val="000000"/>
          <w:sz w:val="20"/>
          <w:szCs w:val="20"/>
        </w:rPr>
        <w:t>du de façon provisoire pendant 1</w:t>
      </w:r>
      <w:r w:rsidRPr="00373184">
        <w:rPr>
          <w:rStyle w:val="normaltextrun"/>
          <w:color w:val="000000"/>
          <w:sz w:val="20"/>
          <w:szCs w:val="20"/>
        </w:rPr>
        <w:t xml:space="preserve"> mois puis supprimé définitivement </w:t>
      </w:r>
      <w:r w:rsidRPr="00373184">
        <w:rPr>
          <w:rStyle w:val="contextualspellingandgrammarerror"/>
          <w:color w:val="000000"/>
          <w:sz w:val="20"/>
          <w:szCs w:val="20"/>
        </w:rPr>
        <w:t>passé</w:t>
      </w:r>
      <w:r w:rsidRPr="00373184">
        <w:rPr>
          <w:rStyle w:val="normaltextrun"/>
          <w:color w:val="000000"/>
          <w:sz w:val="20"/>
          <w:szCs w:val="20"/>
        </w:rPr>
        <w:t> ce délai. Un export des données collectées pour lui-même reste possible pendant la période de suspension. </w:t>
      </w:r>
      <w:r w:rsidRPr="00373184">
        <w:rPr>
          <w:rStyle w:val="contextualspellingandgrammarerror"/>
          <w:color w:val="000000"/>
          <w:sz w:val="20"/>
          <w:szCs w:val="20"/>
        </w:rPr>
        <w:t>Toute</w:t>
      </w:r>
      <w:r w:rsidR="004817EF">
        <w:rPr>
          <w:rStyle w:val="contextualspellingandgrammarerror"/>
          <w:color w:val="000000"/>
          <w:sz w:val="20"/>
          <w:szCs w:val="20"/>
        </w:rPr>
        <w:t>s</w:t>
      </w:r>
      <w:r w:rsidRPr="00373184">
        <w:rPr>
          <w:rStyle w:val="contextualspellingandgrammarerror"/>
          <w:color w:val="000000"/>
          <w:sz w:val="20"/>
          <w:szCs w:val="20"/>
        </w:rPr>
        <w:t xml:space="preserve"> les données relatives</w:t>
      </w:r>
      <w:r w:rsidRPr="00373184">
        <w:rPr>
          <w:rStyle w:val="normaltextrun"/>
          <w:color w:val="000000"/>
          <w:sz w:val="20"/>
          <w:szCs w:val="20"/>
        </w:rPr>
        <w:t> aux élèves dont il est responsable sont définitivement supprimées passée la période de suspension.</w:t>
      </w:r>
      <w:r w:rsidRPr="00373184">
        <w:rPr>
          <w:rStyle w:val="eop"/>
          <w:color w:val="000000"/>
          <w:sz w:val="20"/>
          <w:szCs w:val="20"/>
        </w:rPr>
        <w:t> </w:t>
      </w:r>
    </w:p>
    <w:p w14:paraId="207295E3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6ECE8AC" w14:textId="73E8275C" w:rsidR="00373184" w:rsidRPr="00373184" w:rsidRDefault="00C5061C" w:rsidP="004817E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Les enseignants et les représentants légaux des enfants ont</w:t>
      </w:r>
      <w:r w:rsidR="00373184" w:rsidRPr="00373184">
        <w:rPr>
          <w:rStyle w:val="normaltextrun"/>
          <w:color w:val="000000"/>
          <w:sz w:val="20"/>
          <w:szCs w:val="20"/>
        </w:rPr>
        <w:t xml:space="preserve"> le droit d’introduire une réclamation auprès d’une autorité de contrôle</w:t>
      </w:r>
      <w:r w:rsidR="008D03C2">
        <w:rPr>
          <w:rStyle w:val="normaltextrun"/>
          <w:color w:val="000000"/>
          <w:sz w:val="20"/>
          <w:szCs w:val="20"/>
        </w:rPr>
        <w:t> :</w:t>
      </w:r>
      <w:r w:rsidR="00373184" w:rsidRPr="00373184">
        <w:rPr>
          <w:rStyle w:val="normaltextrun"/>
          <w:color w:val="000000"/>
          <w:sz w:val="20"/>
          <w:szCs w:val="20"/>
        </w:rPr>
        <w:t> </w:t>
      </w:r>
      <w:r w:rsidR="008D03C2">
        <w:rPr>
          <w:rStyle w:val="normaltextrun"/>
          <w:color w:val="000000"/>
          <w:sz w:val="20"/>
          <w:szCs w:val="20"/>
          <w:u w:val="single"/>
        </w:rPr>
        <w:t>https:</w:t>
      </w:r>
      <w:r w:rsidR="00373184" w:rsidRPr="00373184">
        <w:rPr>
          <w:rStyle w:val="normaltextrun"/>
          <w:color w:val="000000"/>
          <w:sz w:val="20"/>
          <w:szCs w:val="20"/>
          <w:u w:val="single"/>
        </w:rPr>
        <w:t>//www.cnil.fr/fr/</w:t>
      </w:r>
      <w:r w:rsidR="004817EF">
        <w:rPr>
          <w:rStyle w:val="normaltextrun"/>
          <w:color w:val="000000"/>
          <w:sz w:val="20"/>
          <w:szCs w:val="20"/>
          <w:u w:val="single"/>
        </w:rPr>
        <w:t>vous-souhaitez-contacter-la-cnil</w:t>
      </w:r>
      <w:r w:rsidR="00373184" w:rsidRPr="00373184">
        <w:rPr>
          <w:rStyle w:val="eop"/>
          <w:color w:val="000000"/>
          <w:sz w:val="20"/>
          <w:szCs w:val="20"/>
        </w:rPr>
        <w:t> </w:t>
      </w:r>
    </w:p>
    <w:p w14:paraId="29A70C11" w14:textId="77777777" w:rsidR="00373184" w:rsidRPr="00373184" w:rsidRDefault="00373184" w:rsidP="004817E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886AC24" w14:textId="77777777" w:rsidR="00085643" w:rsidRPr="00085643" w:rsidRDefault="00085643">
      <w:pPr>
        <w:jc w:val="both"/>
        <w:rPr>
          <w:sz w:val="20"/>
          <w:szCs w:val="20"/>
        </w:rPr>
      </w:pPr>
    </w:p>
    <w:sectPr w:rsidR="00085643" w:rsidRPr="00085643">
      <w:footerReference w:type="default" r:id="rId20"/>
      <w:pgSz w:w="11906" w:h="16838"/>
      <w:pgMar w:top="907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9F91" w14:textId="77777777" w:rsidR="00382F43" w:rsidRDefault="00382F43">
      <w:r>
        <w:separator/>
      </w:r>
    </w:p>
  </w:endnote>
  <w:endnote w:type="continuationSeparator" w:id="0">
    <w:p w14:paraId="163394D9" w14:textId="77777777" w:rsidR="00382F43" w:rsidRDefault="0038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185D" w14:textId="77777777" w:rsidR="007D28BC" w:rsidRDefault="00183310">
    <w:pPr>
      <w:pStyle w:val="Pieddepage"/>
    </w:pPr>
    <w:r>
      <w:t xml:space="preserve">Partenariat d’Innovation </w:t>
    </w:r>
    <w:r w:rsidR="007D28BC" w:rsidRPr="007D28BC">
      <w:t>du ministère de l’Éducation nationale et de la Jeunesse</w:t>
    </w:r>
  </w:p>
  <w:p w14:paraId="2A37A5BE" w14:textId="70E46098" w:rsidR="00503D7E" w:rsidRPr="008D03C2" w:rsidRDefault="008D03C2">
    <w:pPr>
      <w:pStyle w:val="Pieddepage"/>
    </w:pPr>
    <w:r w:rsidRPr="008D03C2">
      <w:rPr>
        <w:bCs/>
      </w:rPr>
      <w:t>Adaptiv’Math</w:t>
    </w:r>
    <w:r w:rsidR="004C648D" w:rsidRPr="008D03C2">
      <w:rPr>
        <w:bCs/>
      </w:rPr>
      <w:t xml:space="preserve">, </w:t>
    </w:r>
    <w:r w:rsidR="003E5B78" w:rsidRPr="008D03C2">
      <w:rPr>
        <w:bCs/>
      </w:rPr>
      <w:t>contact</w:t>
    </w:r>
    <w:r>
      <w:rPr>
        <w:bCs/>
      </w:rPr>
      <w:t> </w:t>
    </w:r>
    <w:r w:rsidRPr="008D03C2">
      <w:rPr>
        <w:bCs/>
      </w:rPr>
      <w:t>:</w:t>
    </w:r>
    <w:r w:rsidR="003E5B78" w:rsidRPr="008D03C2">
      <w:rPr>
        <w:bCs/>
      </w:rPr>
      <w:t xml:space="preserve"> </w:t>
    </w:r>
    <w:hyperlink r:id="rId1" w:history="1">
      <w:r w:rsidR="003E5B78" w:rsidRPr="008D03C2">
        <w:rPr>
          <w:rStyle w:val="Lienhypertexte"/>
          <w:bCs/>
          <w:color w:val="auto"/>
        </w:rPr>
        <w:t>p2ia@education.gouv.fr</w:t>
      </w:r>
    </w:hyperlink>
  </w:p>
  <w:p w14:paraId="33DE2A8A" w14:textId="77777777" w:rsidR="00503D7E" w:rsidRDefault="00503D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9959" w14:textId="77777777" w:rsidR="00382F43" w:rsidRDefault="00382F43">
      <w:r>
        <w:separator/>
      </w:r>
    </w:p>
  </w:footnote>
  <w:footnote w:type="continuationSeparator" w:id="0">
    <w:p w14:paraId="162388A0" w14:textId="77777777" w:rsidR="00382F43" w:rsidRDefault="00382F43">
      <w:r>
        <w:continuationSeparator/>
      </w:r>
    </w:p>
  </w:footnote>
  <w:footnote w:id="1">
    <w:p w14:paraId="6EEE5274" w14:textId="4D36DFB0" w:rsidR="00AF772F" w:rsidRDefault="00AF772F" w:rsidP="00AF772F">
      <w:pPr>
        <w:spacing w:line="259" w:lineRule="auto"/>
      </w:pPr>
      <w:r>
        <w:rPr>
          <w:rStyle w:val="Appelnotedebasdep"/>
        </w:rPr>
        <w:footnoteRef/>
      </w:r>
      <w:r>
        <w:t xml:space="preserve"> </w:t>
      </w:r>
      <w:r w:rsidRPr="00AF772F">
        <w:rPr>
          <w:i/>
          <w:sz w:val="20"/>
          <w:szCs w:val="20"/>
        </w:rPr>
        <w:t xml:space="preserve">Partenariat d’innovation présenté sur le site </w:t>
      </w:r>
      <w:proofErr w:type="spellStart"/>
      <w:r w:rsidRPr="00AF772F">
        <w:rPr>
          <w:i/>
          <w:sz w:val="20"/>
          <w:szCs w:val="20"/>
        </w:rPr>
        <w:t>Éduscol</w:t>
      </w:r>
      <w:proofErr w:type="spellEnd"/>
      <w:r w:rsidR="008D03C2">
        <w:rPr>
          <w:i/>
          <w:sz w:val="20"/>
          <w:szCs w:val="20"/>
        </w:rPr>
        <w:t xml:space="preserve"> :</w:t>
      </w:r>
      <w:r w:rsidRPr="00AF772F">
        <w:rPr>
          <w:i/>
          <w:sz w:val="20"/>
          <w:szCs w:val="20"/>
        </w:rPr>
        <w:t xml:space="preserve"> </w:t>
      </w:r>
      <w:hyperlink r:id="rId1">
        <w:r w:rsidRPr="00AF772F">
          <w:rPr>
            <w:rStyle w:val="LienInternet"/>
            <w:i/>
            <w:sz w:val="20"/>
            <w:szCs w:val="20"/>
          </w:rPr>
          <w:t>https://eduscol.education.fr/cid118880/partenariat-d-innovation-et-ia.html</w:t>
        </w:r>
      </w:hyperlink>
      <w:r>
        <w:t xml:space="preserve"> </w:t>
      </w:r>
    </w:p>
  </w:footnote>
  <w:footnote w:id="2">
    <w:p w14:paraId="47DE2646" w14:textId="4DCC6788" w:rsidR="00036372" w:rsidRPr="00036372" w:rsidRDefault="00036372">
      <w:pPr>
        <w:pStyle w:val="Notedebasdepage"/>
        <w:rPr>
          <w:i/>
        </w:rPr>
      </w:pPr>
      <w:r w:rsidRPr="00036372">
        <w:rPr>
          <w:rStyle w:val="Appelnotedebasdep"/>
          <w:i/>
        </w:rPr>
        <w:footnoteRef/>
      </w:r>
      <w:r w:rsidRPr="00036372">
        <w:rPr>
          <w:i/>
        </w:rPr>
        <w:t xml:space="preserve"> Intelligence artificielle, définition</w:t>
      </w:r>
      <w:r w:rsidR="008D03C2">
        <w:rPr>
          <w:i/>
        </w:rPr>
        <w:t xml:space="preserve"> :</w:t>
      </w:r>
      <w:r w:rsidRPr="00036372">
        <w:rPr>
          <w:i/>
        </w:rPr>
        <w:t xml:space="preserve"> Ensemble de théories et de techniques mises en œuvre en vue de réaliser des machines capables de simuler l’intelligence humaine. (Larousse).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3064"/>
    <w:multiLevelType w:val="hybridMultilevel"/>
    <w:tmpl w:val="6B864B3A"/>
    <w:lvl w:ilvl="0" w:tplc="3F782C50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AC775AA"/>
    <w:multiLevelType w:val="multilevel"/>
    <w:tmpl w:val="8B9204A2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7B7B67C1"/>
    <w:multiLevelType w:val="multilevel"/>
    <w:tmpl w:val="4A82D4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E"/>
    <w:rsid w:val="00015356"/>
    <w:rsid w:val="00015EF4"/>
    <w:rsid w:val="00036372"/>
    <w:rsid w:val="0004386A"/>
    <w:rsid w:val="00051BFD"/>
    <w:rsid w:val="00077762"/>
    <w:rsid w:val="0008411D"/>
    <w:rsid w:val="00085643"/>
    <w:rsid w:val="000E0883"/>
    <w:rsid w:val="00101F0C"/>
    <w:rsid w:val="00105AEE"/>
    <w:rsid w:val="00171530"/>
    <w:rsid w:val="00183310"/>
    <w:rsid w:val="00184F6E"/>
    <w:rsid w:val="0019367B"/>
    <w:rsid w:val="00197255"/>
    <w:rsid w:val="001B1311"/>
    <w:rsid w:val="001C6B38"/>
    <w:rsid w:val="001D5DFF"/>
    <w:rsid w:val="00206449"/>
    <w:rsid w:val="00220F86"/>
    <w:rsid w:val="002268CD"/>
    <w:rsid w:val="00292D59"/>
    <w:rsid w:val="002A34D0"/>
    <w:rsid w:val="002D69CA"/>
    <w:rsid w:val="00325C33"/>
    <w:rsid w:val="003377D9"/>
    <w:rsid w:val="003378CB"/>
    <w:rsid w:val="00354439"/>
    <w:rsid w:val="00373184"/>
    <w:rsid w:val="00375433"/>
    <w:rsid w:val="00382F43"/>
    <w:rsid w:val="003B4838"/>
    <w:rsid w:val="003C0194"/>
    <w:rsid w:val="003C05A9"/>
    <w:rsid w:val="003E5B78"/>
    <w:rsid w:val="003E6AAF"/>
    <w:rsid w:val="00403863"/>
    <w:rsid w:val="004051D3"/>
    <w:rsid w:val="004104B3"/>
    <w:rsid w:val="0041768D"/>
    <w:rsid w:val="00417A20"/>
    <w:rsid w:val="00425D71"/>
    <w:rsid w:val="0043369F"/>
    <w:rsid w:val="004817EF"/>
    <w:rsid w:val="0049790B"/>
    <w:rsid w:val="004C0E25"/>
    <w:rsid w:val="004C12FB"/>
    <w:rsid w:val="004C648D"/>
    <w:rsid w:val="004E2677"/>
    <w:rsid w:val="004F1DAA"/>
    <w:rsid w:val="004F7BE5"/>
    <w:rsid w:val="004F7F86"/>
    <w:rsid w:val="00503D7E"/>
    <w:rsid w:val="0052636D"/>
    <w:rsid w:val="005342D4"/>
    <w:rsid w:val="00540825"/>
    <w:rsid w:val="0058075E"/>
    <w:rsid w:val="005B2A46"/>
    <w:rsid w:val="005B461F"/>
    <w:rsid w:val="005B6D68"/>
    <w:rsid w:val="005B757D"/>
    <w:rsid w:val="005D18AF"/>
    <w:rsid w:val="005F70D6"/>
    <w:rsid w:val="00634AC3"/>
    <w:rsid w:val="00650BFB"/>
    <w:rsid w:val="00653D98"/>
    <w:rsid w:val="0068326F"/>
    <w:rsid w:val="00695266"/>
    <w:rsid w:val="006A1187"/>
    <w:rsid w:val="006C1660"/>
    <w:rsid w:val="006D3B9A"/>
    <w:rsid w:val="00726460"/>
    <w:rsid w:val="00741267"/>
    <w:rsid w:val="007431A7"/>
    <w:rsid w:val="007622CD"/>
    <w:rsid w:val="00770972"/>
    <w:rsid w:val="00772C00"/>
    <w:rsid w:val="00780D65"/>
    <w:rsid w:val="00796B2F"/>
    <w:rsid w:val="007B015D"/>
    <w:rsid w:val="007B1463"/>
    <w:rsid w:val="007C65D2"/>
    <w:rsid w:val="007D1200"/>
    <w:rsid w:val="007D28BC"/>
    <w:rsid w:val="00803117"/>
    <w:rsid w:val="00816DFF"/>
    <w:rsid w:val="00853427"/>
    <w:rsid w:val="008623FB"/>
    <w:rsid w:val="008D03C2"/>
    <w:rsid w:val="008D632D"/>
    <w:rsid w:val="008F4E7D"/>
    <w:rsid w:val="008F4F77"/>
    <w:rsid w:val="009021E8"/>
    <w:rsid w:val="00903550"/>
    <w:rsid w:val="009051ED"/>
    <w:rsid w:val="00943186"/>
    <w:rsid w:val="00957621"/>
    <w:rsid w:val="00975B69"/>
    <w:rsid w:val="00991095"/>
    <w:rsid w:val="009E1273"/>
    <w:rsid w:val="009E7BAA"/>
    <w:rsid w:val="00A122A8"/>
    <w:rsid w:val="00A22366"/>
    <w:rsid w:val="00A507D0"/>
    <w:rsid w:val="00A72706"/>
    <w:rsid w:val="00AF772F"/>
    <w:rsid w:val="00B243ED"/>
    <w:rsid w:val="00B559D1"/>
    <w:rsid w:val="00B64F3A"/>
    <w:rsid w:val="00B8307F"/>
    <w:rsid w:val="00B9062C"/>
    <w:rsid w:val="00BB3B02"/>
    <w:rsid w:val="00BC3C13"/>
    <w:rsid w:val="00BD6F51"/>
    <w:rsid w:val="00C01523"/>
    <w:rsid w:val="00C172B3"/>
    <w:rsid w:val="00C23500"/>
    <w:rsid w:val="00C5061C"/>
    <w:rsid w:val="00C5180D"/>
    <w:rsid w:val="00C60AD0"/>
    <w:rsid w:val="00C74EB5"/>
    <w:rsid w:val="00CA687A"/>
    <w:rsid w:val="00CC6E54"/>
    <w:rsid w:val="00CD3B68"/>
    <w:rsid w:val="00CF0B64"/>
    <w:rsid w:val="00CF349F"/>
    <w:rsid w:val="00CF5D29"/>
    <w:rsid w:val="00CF7EC1"/>
    <w:rsid w:val="00D026F2"/>
    <w:rsid w:val="00D22717"/>
    <w:rsid w:val="00D55CC1"/>
    <w:rsid w:val="00D61D03"/>
    <w:rsid w:val="00D73FBD"/>
    <w:rsid w:val="00D7675E"/>
    <w:rsid w:val="00D8049B"/>
    <w:rsid w:val="00D9336F"/>
    <w:rsid w:val="00DB4D7D"/>
    <w:rsid w:val="00DC4B02"/>
    <w:rsid w:val="00DD1610"/>
    <w:rsid w:val="00DF5DB6"/>
    <w:rsid w:val="00E47759"/>
    <w:rsid w:val="00E5401D"/>
    <w:rsid w:val="00E726EC"/>
    <w:rsid w:val="00E76C38"/>
    <w:rsid w:val="00E8553E"/>
    <w:rsid w:val="00EB4951"/>
    <w:rsid w:val="00EE30B7"/>
    <w:rsid w:val="00EE3AB7"/>
    <w:rsid w:val="00F929E6"/>
    <w:rsid w:val="00FA757D"/>
    <w:rsid w:val="00FD7651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72C0F"/>
  <w15:docId w15:val="{3971379D-AB68-48CE-B1BD-E65C513E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69E9"/>
    <w:rPr>
      <w:rFonts w:ascii="Tahoma" w:hAnsi="Tahoma" w:cs="Mangal"/>
      <w:sz w:val="16"/>
      <w:szCs w:val="14"/>
    </w:rPr>
  </w:style>
  <w:style w:type="character" w:customStyle="1" w:styleId="LienInternet">
    <w:name w:val="Lien Internet"/>
    <w:basedOn w:val="Policepardfaut"/>
    <w:uiPriority w:val="99"/>
    <w:unhideWhenUsed/>
    <w:rsid w:val="009469E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D2094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D20948"/>
    <w:rPr>
      <w:rFonts w:cs="Mangal"/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20948"/>
    <w:rPr>
      <w:rFonts w:cs="Mangal"/>
      <w:b/>
      <w:bCs/>
      <w:sz w:val="20"/>
      <w:szCs w:val="18"/>
    </w:rPr>
  </w:style>
  <w:style w:type="character" w:customStyle="1" w:styleId="En-tteCar">
    <w:name w:val="En-tête Car"/>
    <w:basedOn w:val="Policepardfaut"/>
    <w:uiPriority w:val="99"/>
    <w:qFormat/>
    <w:rsid w:val="00837E2B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37E2B"/>
    <w:rPr>
      <w:rFonts w:cs="Mangal"/>
      <w:szCs w:val="21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69E9"/>
    <w:rPr>
      <w:rFonts w:ascii="Tahoma" w:hAnsi="Tahoma" w:cs="Mangal"/>
      <w:sz w:val="16"/>
      <w:szCs w:val="14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D20948"/>
    <w:rPr>
      <w:rFonts w:cs="Mangal"/>
      <w:sz w:val="20"/>
      <w:szCs w:val="18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D20948"/>
    <w:rPr>
      <w:b/>
      <w:bCs/>
    </w:rPr>
  </w:style>
  <w:style w:type="paragraph" w:styleId="En-tte">
    <w:name w:val="header"/>
    <w:basedOn w:val="Normal"/>
    <w:uiPriority w:val="99"/>
    <w:unhideWhenUsed/>
    <w:rsid w:val="00837E2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37E2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4F1DAA"/>
    <w:pPr>
      <w:ind w:left="720"/>
      <w:contextualSpacing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372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372"/>
    <w:rPr>
      <w:rFonts w:cs="Mangal"/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03637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E5B7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73184"/>
    <w:pPr>
      <w:spacing w:before="100" w:beforeAutospacing="1" w:after="100" w:afterAutospacing="1"/>
    </w:pPr>
    <w:rPr>
      <w:rFonts w:ascii="Calibri" w:eastAsiaTheme="minorHAnsi" w:hAnsi="Calibri" w:cs="Times New Roman"/>
      <w:kern w:val="0"/>
      <w:sz w:val="22"/>
      <w:szCs w:val="22"/>
      <w:lang w:eastAsia="fr-FR" w:bidi="ar-SA"/>
    </w:rPr>
  </w:style>
  <w:style w:type="character" w:customStyle="1" w:styleId="normaltextrun">
    <w:name w:val="normaltextrun"/>
    <w:basedOn w:val="Policepardfaut"/>
    <w:rsid w:val="00373184"/>
  </w:style>
  <w:style w:type="character" w:customStyle="1" w:styleId="scxw263632349">
    <w:name w:val="scxw263632349"/>
    <w:basedOn w:val="Policepardfaut"/>
    <w:rsid w:val="00373184"/>
  </w:style>
  <w:style w:type="character" w:customStyle="1" w:styleId="contextualspellingandgrammarerror">
    <w:name w:val="contextualspellingandgrammarerror"/>
    <w:basedOn w:val="Policepardfaut"/>
    <w:rsid w:val="00373184"/>
  </w:style>
  <w:style w:type="character" w:customStyle="1" w:styleId="eop">
    <w:name w:val="eop"/>
    <w:basedOn w:val="Policepardfaut"/>
    <w:rsid w:val="0037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scol.education.fr/cid118880/partenariat-d-innovation-et-ia.html" TargetMode="External"/><Relationship Id="rId18" Type="http://schemas.openxmlformats.org/officeDocument/2006/relationships/hyperlink" Target="mailto:p2ia@education.gouv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scol.education.fr/cid118880/partenariat-d-innovation-et-ia.html" TargetMode="External"/><Relationship Id="rId17" Type="http://schemas.openxmlformats.org/officeDocument/2006/relationships/hyperlink" Target="mailto:dpd@education.gouv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scol.education.fr/cid133975/delegues-a-la-protection-des-donnee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2ia@education.gouv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2ia@education.gouv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aptivmath.f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2ia@education.gouv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scol.education.fr/cid118880/partenariat-d-innovation-et-i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252213CA6E4387D526982877CE42" ma:contentTypeVersion="12" ma:contentTypeDescription="Crée un document." ma:contentTypeScope="" ma:versionID="8f1c3bdb36ecbb103cbd85ff602699da">
  <xsd:schema xmlns:xsd="http://www.w3.org/2001/XMLSchema" xmlns:xs="http://www.w3.org/2001/XMLSchema" xmlns:p="http://schemas.microsoft.com/office/2006/metadata/properties" xmlns:ns2="a63bc79b-16fa-49b7-92c6-b88919c913f4" xmlns:ns3="f97e813f-7abf-4b81-a35f-a6568731b4f6" targetNamespace="http://schemas.microsoft.com/office/2006/metadata/properties" ma:root="true" ma:fieldsID="9ce858c20cdeb1762aa95d692ca7d21a" ns2:_="" ns3:_="">
    <xsd:import namespace="a63bc79b-16fa-49b7-92c6-b88919c913f4"/>
    <xsd:import namespace="f97e813f-7abf-4b81-a35f-a6568731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c79b-16fa-49b7-92c6-b88919c91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813f-7abf-4b81-a35f-a6568731b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63bc79b-16fa-49b7-92c6-b88919c91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38AC-6C74-44EC-AB6E-46B985959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c79b-16fa-49b7-92c6-b88919c913f4"/>
    <ds:schemaRef ds:uri="f97e813f-7abf-4b81-a35f-a6568731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FD27C-1558-4FBB-892B-ADAE4A43E50A}">
  <ds:schemaRefs>
    <ds:schemaRef ds:uri="http://schemas.microsoft.com/office/2006/metadata/properties"/>
    <ds:schemaRef ds:uri="http://schemas.microsoft.com/office/infopath/2007/PartnerControls"/>
    <ds:schemaRef ds:uri="a63bc79b-16fa-49b7-92c6-b88919c913f4"/>
  </ds:schemaRefs>
</ds:datastoreItem>
</file>

<file path=customXml/itemProps3.xml><?xml version="1.0" encoding="utf-8"?>
<ds:datastoreItem xmlns:ds="http://schemas.openxmlformats.org/officeDocument/2006/customXml" ds:itemID="{55A6D4F3-9F12-428A-BDAF-5B89D2E14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AD214-B9E6-43C6-8287-FDFFA82C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1611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Jean</dc:creator>
  <cp:lastModifiedBy>Chevalier.Caroline</cp:lastModifiedBy>
  <cp:revision>4</cp:revision>
  <cp:lastPrinted>2020-02-13T14:56:00Z</cp:lastPrinted>
  <dcterms:created xsi:type="dcterms:W3CDTF">2020-06-08T12:24:00Z</dcterms:created>
  <dcterms:modified xsi:type="dcterms:W3CDTF">2020-06-09T15:00:00Z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0x0101005E61252213CA6E4387D526982877CE42</vt:lpwstr>
  </property>
</Properties>
</file>